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A6A57">
      <w:pPr>
        <w:ind w:firstLine="2530" w:firstLineChars="700"/>
        <w:jc w:val="both"/>
        <w:rPr>
          <w:rFonts w:hint="eastAsia" w:ascii="宋体" w:hAnsi="宋体" w:eastAsia="宋体" w:cs="宋体"/>
          <w:b/>
          <w:bCs/>
          <w:sz w:val="36"/>
          <w:szCs w:val="36"/>
        </w:rPr>
      </w:pPr>
      <w:r>
        <w:rPr>
          <w:rFonts w:hint="eastAsia" w:ascii="宋体" w:hAnsi="宋体" w:cs="宋体"/>
          <w:b/>
          <w:bCs/>
          <w:sz w:val="36"/>
          <w:szCs w:val="36"/>
          <w:lang w:eastAsia="zh-CN"/>
        </w:rPr>
        <w:t>平顶山市</w:t>
      </w:r>
      <w:r>
        <w:rPr>
          <w:rFonts w:hint="eastAsia" w:ascii="宋体" w:hAnsi="宋体" w:eastAsia="宋体" w:cs="宋体"/>
          <w:b/>
          <w:bCs/>
          <w:sz w:val="36"/>
          <w:szCs w:val="36"/>
        </w:rPr>
        <w:t>市场监督管理局</w:t>
      </w:r>
    </w:p>
    <w:p w14:paraId="32DDA177">
      <w:pPr>
        <w:jc w:val="center"/>
        <w:rPr>
          <w:rFonts w:hint="eastAsia" w:ascii="宋体" w:hAnsi="宋体" w:eastAsia="宋体" w:cs="宋体"/>
          <w:b/>
          <w:bCs/>
          <w:sz w:val="36"/>
          <w:szCs w:val="36"/>
        </w:rPr>
      </w:pPr>
      <w:r>
        <w:rPr>
          <w:rFonts w:hint="eastAsia" w:ascii="宋体" w:hAnsi="宋体" w:eastAsia="宋体" w:cs="宋体"/>
          <w:b/>
          <w:bCs/>
          <w:sz w:val="36"/>
          <w:szCs w:val="36"/>
        </w:rPr>
        <w:t>开展网络反不正当竞争专项执法行动</w:t>
      </w:r>
    </w:p>
    <w:p w14:paraId="20540D5D">
      <w:pPr>
        <w:ind w:firstLine="640" w:firstLineChars="200"/>
        <w:rPr>
          <w:rFonts w:hint="eastAsia" w:ascii="宋体" w:hAnsi="宋体" w:eastAsia="宋体" w:cs="宋体"/>
          <w:sz w:val="32"/>
          <w:szCs w:val="32"/>
        </w:rPr>
      </w:pPr>
      <w:r>
        <w:rPr>
          <w:rFonts w:hint="eastAsia" w:ascii="宋体" w:hAnsi="宋体" w:eastAsia="宋体" w:cs="宋体"/>
          <w:sz w:val="32"/>
          <w:szCs w:val="32"/>
        </w:rPr>
        <w:t>为进一步深化落实《网络反不正当竞争暂行规定》,规范网络市场竞争行为,维护网络市场公平竞争秩序,</w:t>
      </w:r>
      <w:r>
        <w:rPr>
          <w:rFonts w:hint="eastAsia" w:ascii="宋体" w:hAnsi="宋体" w:cs="宋体"/>
          <w:sz w:val="32"/>
          <w:szCs w:val="32"/>
          <w:lang w:eastAsia="zh-CN"/>
        </w:rPr>
        <w:t>平顶山市市场监督管理局从即日起至今年年底，在全市范围内组织</w:t>
      </w:r>
      <w:r>
        <w:rPr>
          <w:rFonts w:hint="eastAsia" w:ascii="宋体" w:hAnsi="宋体" w:eastAsia="宋体" w:cs="宋体"/>
          <w:sz w:val="32"/>
          <w:szCs w:val="32"/>
        </w:rPr>
        <w:t>开展网络反不正当竞争专项执法行动。</w:t>
      </w:r>
    </w:p>
    <w:p w14:paraId="1BA9ADEB">
      <w:pPr>
        <w:ind w:firstLine="640" w:firstLineChars="200"/>
        <w:rPr>
          <w:rFonts w:hint="eastAsia" w:ascii="宋体" w:hAnsi="宋体" w:eastAsia="宋体" w:cs="宋体"/>
          <w:sz w:val="32"/>
          <w:szCs w:val="32"/>
        </w:rPr>
      </w:pPr>
      <w:r>
        <w:rPr>
          <w:rFonts w:hint="eastAsia" w:ascii="宋体" w:hAnsi="宋体" w:cs="宋体"/>
          <w:sz w:val="32"/>
          <w:szCs w:val="32"/>
          <w:lang w:eastAsia="zh-CN"/>
        </w:rPr>
        <w:t>本次专项执法行动的任务是：一是以整治虚假为重点，严厉</w:t>
      </w:r>
      <w:r>
        <w:rPr>
          <w:rFonts w:hint="eastAsia" w:ascii="宋体" w:hAnsi="宋体" w:eastAsia="宋体" w:cs="宋体"/>
          <w:sz w:val="32"/>
          <w:szCs w:val="32"/>
        </w:rPr>
        <w:t>查处医疗美容、教育培训、旅游、外卖等涉及民生领域行业经营者在网络平台编造用户评价、误导性展示用户评价等刷单炒信行为,或者以红包、卡券等方式利诱用户作出指定好评等方式,进行虚假或者引人误解的商业宣传行为</w:t>
      </w:r>
      <w:r>
        <w:rPr>
          <w:rFonts w:hint="eastAsia" w:ascii="宋体" w:hAnsi="宋体" w:cs="宋体"/>
          <w:sz w:val="32"/>
          <w:szCs w:val="32"/>
          <w:lang w:eastAsia="zh-CN"/>
        </w:rPr>
        <w:t>，以及在</w:t>
      </w:r>
      <w:r>
        <w:rPr>
          <w:rFonts w:hint="eastAsia" w:ascii="宋体" w:hAnsi="宋体" w:eastAsia="宋体" w:cs="宋体"/>
          <w:sz w:val="32"/>
          <w:szCs w:val="32"/>
        </w:rPr>
        <w:t>直播带货或其他经营活动中,虚构交易额、成交量等经营数据信息,或者虚构收藏量、点赞量等流量数据,或者虚构投票量、收听量、观看量等互动数据,进行虚假宣传的行为</w:t>
      </w:r>
      <w:r>
        <w:rPr>
          <w:rFonts w:hint="eastAsia" w:ascii="宋体" w:hAnsi="宋体" w:cs="宋体"/>
          <w:sz w:val="32"/>
          <w:szCs w:val="32"/>
          <w:lang w:eastAsia="zh-CN"/>
        </w:rPr>
        <w:t>；二是以整治“傍名牌”为</w:t>
      </w:r>
      <w:r>
        <w:rPr>
          <w:rFonts w:hint="eastAsia" w:ascii="宋体" w:hAnsi="宋体" w:eastAsia="宋体" w:cs="宋体"/>
          <w:sz w:val="32"/>
          <w:szCs w:val="32"/>
        </w:rPr>
        <w:t>重点</w:t>
      </w:r>
      <w:r>
        <w:rPr>
          <w:rFonts w:hint="eastAsia" w:ascii="宋体" w:hAnsi="宋体" w:cs="宋体"/>
          <w:sz w:val="32"/>
          <w:szCs w:val="32"/>
          <w:lang w:eastAsia="zh-CN"/>
        </w:rPr>
        <w:t>，严厉</w:t>
      </w:r>
      <w:r>
        <w:rPr>
          <w:rFonts w:hint="eastAsia" w:ascii="宋体" w:hAnsi="宋体" w:eastAsia="宋体" w:cs="宋体"/>
          <w:sz w:val="32"/>
          <w:szCs w:val="32"/>
        </w:rPr>
        <w:t>查处将他人有一定影响的商品或服务名称等关键词作为网络销售平台、生活服务平台以及短视频平台等搜索关联,引人误认是他人商品或存在特定联系的行为</w:t>
      </w:r>
      <w:r>
        <w:rPr>
          <w:rFonts w:hint="eastAsia" w:ascii="宋体" w:hAnsi="宋体" w:cs="宋体"/>
          <w:sz w:val="32"/>
          <w:szCs w:val="32"/>
          <w:lang w:eastAsia="zh-CN"/>
        </w:rPr>
        <w:t>，或者</w:t>
      </w:r>
      <w:r>
        <w:rPr>
          <w:rFonts w:hint="eastAsia" w:ascii="宋体" w:hAnsi="宋体" w:eastAsia="宋体" w:cs="宋体"/>
          <w:sz w:val="32"/>
          <w:szCs w:val="32"/>
        </w:rPr>
        <w:t>将他人有一定影响的网络域名、网站名称、网络代称、APP 图标等作为自己的网络元素,引人误认是他人商品或存在特定联系的行为</w:t>
      </w:r>
      <w:r>
        <w:rPr>
          <w:rFonts w:hint="eastAsia" w:ascii="宋体" w:hAnsi="宋体" w:cs="宋体"/>
          <w:sz w:val="32"/>
          <w:szCs w:val="32"/>
          <w:lang w:eastAsia="zh-CN"/>
        </w:rPr>
        <w:t>；三是以维护正常网络服务为</w:t>
      </w:r>
      <w:r>
        <w:rPr>
          <w:rFonts w:hint="eastAsia" w:ascii="宋体" w:hAnsi="宋体" w:eastAsia="宋体" w:cs="宋体"/>
          <w:sz w:val="32"/>
          <w:szCs w:val="32"/>
        </w:rPr>
        <w:t>重点</w:t>
      </w:r>
      <w:r>
        <w:rPr>
          <w:rFonts w:hint="eastAsia" w:ascii="宋体" w:hAnsi="宋体" w:cs="宋体"/>
          <w:sz w:val="32"/>
          <w:szCs w:val="32"/>
          <w:lang w:eastAsia="zh-CN"/>
        </w:rPr>
        <w:t>，严厉</w:t>
      </w:r>
      <w:r>
        <w:rPr>
          <w:rFonts w:hint="eastAsia" w:ascii="宋体" w:hAnsi="宋体" w:eastAsia="宋体" w:cs="宋体"/>
          <w:sz w:val="32"/>
          <w:szCs w:val="32"/>
        </w:rPr>
        <w:t>查处经营者利用技术手段,通过实施限流、屏蔽、搜索降权、强制下架等方式,干扰其他经营者之间的正常交易,妨碍、破坏其他经营者合法提供的网络产品或服务正常运行的行为</w:t>
      </w:r>
      <w:r>
        <w:rPr>
          <w:rFonts w:hint="eastAsia" w:ascii="宋体" w:hAnsi="宋体" w:cs="宋体"/>
          <w:sz w:val="32"/>
          <w:szCs w:val="32"/>
          <w:lang w:eastAsia="zh-CN"/>
        </w:rPr>
        <w:t>；四是以维护竞争者声誉为</w:t>
      </w:r>
      <w:r>
        <w:rPr>
          <w:rFonts w:hint="eastAsia" w:ascii="宋体" w:hAnsi="宋体" w:eastAsia="宋体" w:cs="宋体"/>
          <w:sz w:val="32"/>
          <w:szCs w:val="32"/>
        </w:rPr>
        <w:t>重点</w:t>
      </w:r>
      <w:r>
        <w:rPr>
          <w:rFonts w:hint="eastAsia" w:ascii="宋体" w:hAnsi="宋体" w:cs="宋体"/>
          <w:sz w:val="32"/>
          <w:szCs w:val="32"/>
          <w:lang w:eastAsia="zh-CN"/>
        </w:rPr>
        <w:t>，严厉</w:t>
      </w:r>
      <w:r>
        <w:rPr>
          <w:rFonts w:hint="eastAsia" w:ascii="宋体" w:hAnsi="宋体" w:eastAsia="宋体" w:cs="宋体"/>
          <w:sz w:val="32"/>
          <w:szCs w:val="32"/>
        </w:rPr>
        <w:t>查处经营者或“黑灰产”组织,通过第三方测评机构、“差评师”“网络水军”“黑公关”等编造、传播虚假或者误导性信息,或者通过对竞争对手商品进行恶意评价、发布虚假测评等方式,损害竞争对手商业信誉、商品声誉的行为</w:t>
      </w:r>
      <w:r>
        <w:rPr>
          <w:rFonts w:hint="eastAsia" w:ascii="宋体" w:hAnsi="宋体" w:cs="宋体"/>
          <w:sz w:val="32"/>
          <w:szCs w:val="32"/>
          <w:lang w:eastAsia="zh-CN"/>
        </w:rPr>
        <w:t>；五是以打击恶意破坏他人网络产品或服务运行为重点，严厉</w:t>
      </w:r>
      <w:r>
        <w:rPr>
          <w:rFonts w:hint="eastAsia" w:ascii="宋体" w:hAnsi="宋体" w:eastAsia="宋体" w:cs="宋体"/>
          <w:sz w:val="32"/>
          <w:szCs w:val="32"/>
        </w:rPr>
        <w:t>查处经营者自身或者通过第三方组织,通过恶意好评触发电商平台惩罚机制、恶意短期内批量下单不付款或者恶意批量购买后退货、拒绝收货等方式,妨碍、破坏其他经营者合法提供网络产品或服务正常运行的行为</w:t>
      </w:r>
      <w:r>
        <w:rPr>
          <w:rFonts w:hint="eastAsia" w:ascii="宋体" w:hAnsi="宋体" w:cs="宋体"/>
          <w:sz w:val="32"/>
          <w:szCs w:val="32"/>
          <w:lang w:eastAsia="zh-CN"/>
        </w:rPr>
        <w:t>，</w:t>
      </w:r>
      <w:bookmarkStart w:id="0" w:name="_GoBack"/>
      <w:bookmarkEnd w:id="0"/>
      <w:r>
        <w:rPr>
          <w:rFonts w:hint="eastAsia" w:ascii="宋体" w:hAnsi="宋体" w:cs="宋体"/>
          <w:sz w:val="32"/>
          <w:szCs w:val="32"/>
          <w:lang w:eastAsia="zh-CN"/>
        </w:rPr>
        <w:t>以及</w:t>
      </w:r>
      <w:r>
        <w:rPr>
          <w:rFonts w:hint="eastAsia" w:ascii="宋体" w:hAnsi="宋体" w:eastAsia="宋体" w:cs="宋体"/>
          <w:sz w:val="32"/>
          <w:szCs w:val="32"/>
        </w:rPr>
        <w:t>经营者滥用后台交易数据、流量等信息,通过屏蔽、不当干扰产品展示顺序等方式,妨碍、破坏其他经营者合法提供网络产品或服务正常运行的行为。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jU1MzMxODUzYmFlYzVhZGRiNDNlYTgyMzJlZTQifQ=="/>
  </w:docVars>
  <w:rsids>
    <w:rsidRoot w:val="00000000"/>
    <w:rsid w:val="1ECF1403"/>
    <w:rsid w:val="234A4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852</Words>
  <Characters>854</Characters>
  <Lines>0</Lines>
  <Paragraphs>0</Paragraphs>
  <TotalTime>22</TotalTime>
  <ScaleCrop>false</ScaleCrop>
  <LinksUpToDate>false</LinksUpToDate>
  <CharactersWithSpaces>855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2024-08-09T08:47:00Z</dcterms:created>
  <dc:creator>Administrator</dc:creator>
  <cp:lastModifiedBy>Administrator</cp:lastModifiedBy>
  <dcterms:modified xsi:type="dcterms:W3CDTF">2024-08-14T03:37:35Z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938EE1520C9749F1B24F9B1F16DD1855_12</vt:lpwstr>
  </property>
</Properties>
</file>