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i w:val="0"/>
          <w:iCs w:val="0"/>
          <w:caps w:val="0"/>
          <w:color w:val="C12200"/>
          <w:spacing w:val="0"/>
          <w:sz w:val="30"/>
          <w:szCs w:val="30"/>
        </w:rPr>
      </w:pPr>
      <w:bookmarkStart w:id="0" w:name="_GoBack"/>
      <w:r>
        <w:rPr>
          <w:rFonts w:hint="eastAsia" w:ascii="微软雅黑" w:hAnsi="微软雅黑" w:eastAsia="微软雅黑" w:cs="微软雅黑"/>
          <w:b/>
          <w:bCs/>
          <w:i w:val="0"/>
          <w:iCs w:val="0"/>
          <w:caps w:val="0"/>
          <w:color w:val="C12200"/>
          <w:spacing w:val="0"/>
          <w:sz w:val="30"/>
          <w:szCs w:val="30"/>
        </w:rPr>
        <w:t>平顶山市财经学校西校区运动场北侧道路改造工程竞争性磋商公告</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0" w:right="0" w:firstLine="0"/>
        <w:jc w:val="center"/>
        <w:rPr>
          <w:rFonts w:hint="eastAsia" w:ascii="微软雅黑" w:hAnsi="微软雅黑" w:eastAsia="微软雅黑" w:cs="微软雅黑"/>
          <w:i w:val="0"/>
          <w:iCs w:val="0"/>
          <w:caps w:val="0"/>
          <w:color w:val="000000"/>
          <w:spacing w:val="0"/>
          <w:sz w:val="21"/>
          <w:szCs w:val="21"/>
        </w:rPr>
      </w:pPr>
      <w:r>
        <w:rPr>
          <w:rStyle w:val="5"/>
          <w:rFonts w:hint="eastAsia" w:ascii="宋体" w:hAnsi="宋体" w:eastAsia="宋体" w:cs="宋体"/>
          <w:i w:val="0"/>
          <w:iCs w:val="0"/>
          <w:caps w:val="0"/>
          <w:color w:val="000000"/>
          <w:spacing w:val="0"/>
          <w:sz w:val="31"/>
          <w:szCs w:val="31"/>
          <w:bdr w:val="none" w:color="auto" w:sz="0" w:space="0"/>
        </w:rPr>
        <w:t>平顶山市财经学校西校区运动场北侧道路改造工程竞争性磋商公告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2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rPr>
        <w:t>河南荣之鑫工程管理有限公司受平顶山市财经学校委托，对平顶山市财经学校西校区运动场北侧道路改造工程进行竞争性磋商招标，欢迎符合条件的供应商参加投标。</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firstLine="0"/>
        <w:jc w:val="left"/>
        <w:rPr>
          <w:rFonts w:hint="eastAsia" w:ascii="微软雅黑" w:hAnsi="微软雅黑" w:eastAsia="微软雅黑" w:cs="微软雅黑"/>
          <w:i w:val="0"/>
          <w:iCs w:val="0"/>
          <w:caps w:val="0"/>
          <w:color w:val="000000"/>
          <w:spacing w:val="0"/>
          <w:sz w:val="21"/>
          <w:szCs w:val="21"/>
        </w:rPr>
      </w:pPr>
      <w:r>
        <w:rPr>
          <w:rStyle w:val="5"/>
          <w:rFonts w:hint="eastAsia" w:ascii="宋体" w:hAnsi="宋体" w:eastAsia="宋体" w:cs="宋体"/>
          <w:i w:val="0"/>
          <w:iCs w:val="0"/>
          <w:caps w:val="0"/>
          <w:color w:val="000000"/>
          <w:spacing w:val="0"/>
          <w:sz w:val="28"/>
          <w:szCs w:val="28"/>
          <w:bdr w:val="none" w:color="auto" w:sz="0" w:space="0"/>
        </w:rPr>
        <w:t>一、项目名称及招标编号：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2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rPr>
        <w:t>1、项目名称：平顶山市财经学校西校区运动场北侧道路改造工程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2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rPr>
        <w:t>2、招标编号：RZX2023(C00)-09-19</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firstLine="0"/>
        <w:jc w:val="left"/>
        <w:rPr>
          <w:rFonts w:hint="eastAsia" w:ascii="微软雅黑" w:hAnsi="微软雅黑" w:eastAsia="微软雅黑" w:cs="微软雅黑"/>
          <w:i w:val="0"/>
          <w:iCs w:val="0"/>
          <w:caps w:val="0"/>
          <w:color w:val="000000"/>
          <w:spacing w:val="0"/>
          <w:sz w:val="21"/>
          <w:szCs w:val="21"/>
        </w:rPr>
      </w:pPr>
      <w:r>
        <w:rPr>
          <w:rStyle w:val="5"/>
          <w:rFonts w:hint="eastAsia" w:ascii="宋体" w:hAnsi="宋体" w:eastAsia="宋体" w:cs="宋体"/>
          <w:i w:val="0"/>
          <w:iCs w:val="0"/>
          <w:caps w:val="0"/>
          <w:color w:val="000000"/>
          <w:spacing w:val="0"/>
          <w:sz w:val="28"/>
          <w:szCs w:val="28"/>
          <w:bdr w:val="none" w:color="auto" w:sz="0" w:space="0"/>
        </w:rPr>
        <w:t>二、招标项目简要说明：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2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rPr>
        <w:t>1、工程概况：主要内容为平顶山市财经学校西校区运动场北侧道路改造工程，工程内容包括:乒乓球台、健身器材拆除，乔木移除及移栽、路缘石拆除及新做:原植草砖及人行道砖拆除；新做沥青混凝土路面、透水砖及广场砖铺设；新做排水沟及敷设双壁波纹管；具体内容详见竞争性谈判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2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rPr>
        <w:t>2、资金来源：财政资金，已落实；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2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rPr>
        <w:t>3、施工地点：平顶山市财经学校指定地点；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2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rPr>
        <w:t>4、工期：20日历天；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2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rPr>
        <w:t>5、质量：符合国家及相关行业标准；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2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rPr>
        <w:t>6、标段划分：一个标段；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2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rPr>
        <w:t>7、本项目是否接受联合体投标：否。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firstLine="0"/>
        <w:jc w:val="left"/>
        <w:rPr>
          <w:rFonts w:hint="eastAsia" w:ascii="微软雅黑" w:hAnsi="微软雅黑" w:eastAsia="微软雅黑" w:cs="微软雅黑"/>
          <w:i w:val="0"/>
          <w:iCs w:val="0"/>
          <w:caps w:val="0"/>
          <w:color w:val="000000"/>
          <w:spacing w:val="0"/>
          <w:sz w:val="21"/>
          <w:szCs w:val="21"/>
        </w:rPr>
      </w:pPr>
      <w:r>
        <w:rPr>
          <w:rStyle w:val="5"/>
          <w:rFonts w:hint="eastAsia" w:ascii="宋体" w:hAnsi="宋体" w:eastAsia="宋体" w:cs="宋体"/>
          <w:i w:val="0"/>
          <w:iCs w:val="0"/>
          <w:caps w:val="0"/>
          <w:color w:val="000000"/>
          <w:spacing w:val="0"/>
          <w:sz w:val="28"/>
          <w:szCs w:val="28"/>
          <w:bdr w:val="none" w:color="auto" w:sz="0" w:space="0"/>
        </w:rPr>
        <w:t>三、供应商资格要求：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2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rPr>
        <w:t>1、具有独立法人资格，持有有效的企业法人营业执照、税务登记证、组织机构代码证（或三证合一的营业执照），并具有相应的承担本项目的能力；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2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rPr>
        <w:t>2、具有建设行政主管部门核发的市政公用工程施工总承包三级及以上资质，具有有效的安全生产许可证；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2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rPr>
        <w:t>3、拟派项目经理具有市政专业贰级及以上建造师资格，具有主管部门颁发的安全生产考核合格证；在投标及施工过程中不得更换、不得有在建工程、未发生过重大安全生产事故，提供无在建、不更换及无重大安全生产事故承诺书（提供书面承诺书，该承诺书由法定代表人签字并加盖单位公章）；拟派本项目技术负责人具有相关专业中级及以上职称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2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rPr>
        <w:t>4、拟派施工员、质量员（质检员）、安全员、资料员和材料员具有有效的岗位证书；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2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rPr>
        <w:t>5、具有良好的商业信誉、健全的财务会计制度（须提供2020、2021、2022年度经审计的财务报告，如投标单位为新成立企业，提供自注册年度后的经审计的财务报告）；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2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rPr>
        <w:t>6、提供“信用中国”网站的“重大税收违法失信主体”、“中国政府采购”网站的“政府采购严重违法失信行为记录名单”查询结果页面截图，同时提供“中国执行信息公开网”网站的“失信被执行人”查询结果页面截图，若有不良记录执行财库[2016]125号文（查询结果页面截图加盖供应商单位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2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rPr>
        <w:t>7、本次招标不接受联合体投标。</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firstLine="0"/>
        <w:jc w:val="left"/>
        <w:rPr>
          <w:rFonts w:hint="eastAsia" w:ascii="微软雅黑" w:hAnsi="微软雅黑" w:eastAsia="微软雅黑" w:cs="微软雅黑"/>
          <w:i w:val="0"/>
          <w:iCs w:val="0"/>
          <w:caps w:val="0"/>
          <w:color w:val="000000"/>
          <w:spacing w:val="0"/>
          <w:sz w:val="21"/>
          <w:szCs w:val="21"/>
        </w:rPr>
      </w:pPr>
      <w:r>
        <w:rPr>
          <w:rStyle w:val="5"/>
          <w:rFonts w:hint="eastAsia" w:ascii="宋体" w:hAnsi="宋体" w:eastAsia="宋体" w:cs="宋体"/>
          <w:i w:val="0"/>
          <w:iCs w:val="0"/>
          <w:caps w:val="0"/>
          <w:color w:val="000000"/>
          <w:spacing w:val="0"/>
          <w:sz w:val="28"/>
          <w:szCs w:val="28"/>
          <w:bdr w:val="none" w:color="auto" w:sz="0" w:space="0"/>
        </w:rPr>
        <w:t>四、报名时间、地点：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1、报名时间：2023年9月20日至2023年9月26日(公休日、法定节假日除外)，每日上午8时30分至12时00分，下午15时00分至17时30分(北京时间)。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2、报名方式：河南荣之鑫工程管理有限公司现场报名（平顶山市湛河区和顺路公园南门嘉荷天城3单元26楼）</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3、竞争性磋商文件领取时间：同报名时间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4、竞争性磋商文件售价:500元（售后不退）,提供电子版。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2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rPr>
        <w:t>招标代理机构对报名资料的审验并不作为投标单位资格条件的最终认定，投标单位应对资料的真实性、合规性负责；开标后，仍将由磋商小组对投标单位的资格证明材料进行资格审核，不符合项目资格条件的投标单位的投标将被拒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25" w:lineRule="atLeast"/>
        <w:ind w:left="0" w:right="0" w:firstLine="0"/>
        <w:jc w:val="left"/>
        <w:rPr>
          <w:rFonts w:hint="eastAsia" w:ascii="微软雅黑" w:hAnsi="微软雅黑" w:eastAsia="微软雅黑" w:cs="微软雅黑"/>
          <w:i w:val="0"/>
          <w:iCs w:val="0"/>
          <w:caps w:val="0"/>
          <w:color w:val="000000"/>
          <w:spacing w:val="0"/>
          <w:sz w:val="21"/>
          <w:szCs w:val="21"/>
        </w:rPr>
      </w:pPr>
      <w:r>
        <w:rPr>
          <w:rStyle w:val="5"/>
          <w:rFonts w:hint="eastAsia" w:ascii="宋体" w:hAnsi="宋体" w:eastAsia="宋体" w:cs="宋体"/>
          <w:i w:val="0"/>
          <w:iCs w:val="0"/>
          <w:caps w:val="0"/>
          <w:color w:val="000000"/>
          <w:spacing w:val="0"/>
          <w:sz w:val="28"/>
          <w:szCs w:val="28"/>
          <w:bdr w:val="none" w:color="auto" w:sz="0" w:space="0"/>
          <w:shd w:val="clear" w:fill="FFFFFF"/>
        </w:rPr>
        <w:t>五、响应文件接收信息：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2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rPr>
        <w:t>1、时间：2023年10月7日上午10时00分整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2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rPr>
        <w:t>2、地点：河南荣之鑫工程管理有限公司（平顶山市湛河区和顺路公园南门嘉荷天城3单元26楼西户）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2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rPr>
        <w:t>3、逾期送达的或者未送达指定地点的响应文件，采购人不予受理。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25" w:lineRule="atLeast"/>
        <w:ind w:left="0" w:right="0" w:firstLine="0"/>
        <w:jc w:val="left"/>
        <w:rPr>
          <w:rFonts w:hint="eastAsia" w:ascii="微软雅黑" w:hAnsi="微软雅黑" w:eastAsia="微软雅黑" w:cs="微软雅黑"/>
          <w:i w:val="0"/>
          <w:iCs w:val="0"/>
          <w:caps w:val="0"/>
          <w:color w:val="000000"/>
          <w:spacing w:val="0"/>
          <w:sz w:val="21"/>
          <w:szCs w:val="21"/>
        </w:rPr>
      </w:pPr>
      <w:r>
        <w:rPr>
          <w:rStyle w:val="5"/>
          <w:rFonts w:hint="eastAsia" w:ascii="宋体" w:hAnsi="宋体" w:eastAsia="宋体" w:cs="宋体"/>
          <w:i w:val="0"/>
          <w:iCs w:val="0"/>
          <w:caps w:val="0"/>
          <w:color w:val="000000"/>
          <w:spacing w:val="0"/>
          <w:sz w:val="28"/>
          <w:szCs w:val="28"/>
          <w:bdr w:val="none" w:color="auto" w:sz="0" w:space="0"/>
          <w:shd w:val="clear" w:fill="FFFFFF"/>
        </w:rPr>
        <w:t>六、磋商有关信息：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2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rPr>
        <w:t>1、磋商时间：2023年10月7日上午10时00分整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2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rPr>
        <w:t>2、磋商地点：河南荣之鑫工程管理有限公司（平顶山市湛河区和顺路公园南门嘉荷天城3单元26楼西户）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25" w:lineRule="atLeast"/>
        <w:ind w:left="0" w:right="0" w:firstLine="0"/>
        <w:jc w:val="left"/>
        <w:rPr>
          <w:rFonts w:hint="eastAsia" w:ascii="微软雅黑" w:hAnsi="微软雅黑" w:eastAsia="微软雅黑" w:cs="微软雅黑"/>
          <w:i w:val="0"/>
          <w:iCs w:val="0"/>
          <w:caps w:val="0"/>
          <w:color w:val="000000"/>
          <w:spacing w:val="0"/>
          <w:sz w:val="21"/>
          <w:szCs w:val="21"/>
        </w:rPr>
      </w:pPr>
      <w:r>
        <w:rPr>
          <w:rStyle w:val="5"/>
          <w:rFonts w:hint="eastAsia" w:ascii="宋体" w:hAnsi="宋体" w:eastAsia="宋体" w:cs="宋体"/>
          <w:i w:val="0"/>
          <w:iCs w:val="0"/>
          <w:caps w:val="0"/>
          <w:color w:val="000000"/>
          <w:spacing w:val="0"/>
          <w:sz w:val="28"/>
          <w:szCs w:val="28"/>
          <w:bdr w:val="none" w:color="auto" w:sz="0" w:space="0"/>
          <w:shd w:val="clear" w:fill="FFFFFF"/>
        </w:rPr>
        <w:t>七、发布公告的媒介：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2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rPr>
        <w:t>本次竞争性磋商公告在《平顶山市财经学校》上同时发布。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25" w:lineRule="atLeast"/>
        <w:ind w:left="0" w:right="0" w:firstLine="0"/>
        <w:jc w:val="left"/>
        <w:rPr>
          <w:rFonts w:hint="eastAsia" w:ascii="微软雅黑" w:hAnsi="微软雅黑" w:eastAsia="微软雅黑" w:cs="微软雅黑"/>
          <w:i w:val="0"/>
          <w:iCs w:val="0"/>
          <w:caps w:val="0"/>
          <w:color w:val="000000"/>
          <w:spacing w:val="0"/>
          <w:sz w:val="21"/>
          <w:szCs w:val="21"/>
        </w:rPr>
      </w:pPr>
      <w:r>
        <w:rPr>
          <w:rStyle w:val="5"/>
          <w:rFonts w:hint="eastAsia" w:ascii="宋体" w:hAnsi="宋体" w:eastAsia="宋体" w:cs="宋体"/>
          <w:i w:val="0"/>
          <w:iCs w:val="0"/>
          <w:caps w:val="0"/>
          <w:color w:val="000000"/>
          <w:spacing w:val="0"/>
          <w:sz w:val="28"/>
          <w:szCs w:val="28"/>
          <w:bdr w:val="none" w:color="auto" w:sz="0" w:space="0"/>
          <w:shd w:val="clear" w:fill="FFFFFF"/>
        </w:rPr>
        <w:t>八、本次招标联系事项：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2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rPr>
        <w:t>招   标   人：平顶山市财经学校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2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rPr>
        <w:t>联   系   人：宋先生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2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rPr>
        <w:t>联 系  电 话：0375-3992306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2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rPr>
        <w:t>地        址：平顶山市神马大道中段南101号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2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rPr>
        <w:t>招标代理机构：河南荣之鑫工程管理有限公司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2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rPr>
        <w:t>联   系   人：张先生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2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rPr>
        <w:t>联 系  电 话：17737565013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2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rPr>
        <w:t>邮        箱：HNRZXZB@163.COM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2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rPr>
        <w:t>地        址：平顶山市和顺路公园南门嘉荷天城0326003号</w:t>
      </w:r>
    </w:p>
    <w:p>
      <w:pPr>
        <w:rPr>
          <w:rFonts w:hint="eastAsia" w:ascii="微软雅黑" w:hAnsi="微软雅黑" w:eastAsia="微软雅黑" w:cs="微软雅黑"/>
          <w:b/>
          <w:bCs/>
          <w:i w:val="0"/>
          <w:iCs w:val="0"/>
          <w:caps w:val="0"/>
          <w:color w:val="C12200"/>
          <w:spacing w:val="0"/>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xNTFkYzg1Mjc1YTJhZWZhZGE5Y2UzNzVjOTkwODAifQ=="/>
  </w:docVars>
  <w:rsids>
    <w:rsidRoot w:val="00000000"/>
    <w:rsid w:val="24C247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2023-09-25T08:50:30Z</dcterms:created>
  <dc:creator>Administrator</dc:creator>
  <cp:lastModifiedBy>⊙ω⊙</cp:lastModifiedBy>
  <dcterms:modified xsi:type="dcterms:W3CDTF">2023-09-25T08:51:21Z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2C4420916F0147669FDFD41E4354A8DF_12</vt:lpwstr>
  </property>
</Properties>
</file>