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FZShuSong-Z01" w:hAnsi="FZShuSong-Z01" w:eastAsia="FZShuSong-Z01" w:cs="FZShuSong-Z01"/>
          <w:color w:val="FF0000"/>
          <w:kern w:val="0"/>
          <w:sz w:val="112"/>
          <w:szCs w:val="112"/>
          <w:lang w:val="en-US" w:eastAsia="zh-CN" w:bidi="ar"/>
        </w:rPr>
        <w:t>风险监测信息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en-US" w:eastAsia="zh-CN" w:bidi="ar"/>
        </w:rPr>
        <w:t>2023年第1期</w:t>
      </w:r>
    </w:p>
    <w:p>
      <w:pPr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20" w:firstLineChars="100"/>
        <w:jc w:val="left"/>
        <w:textAlignment w:val="auto"/>
        <w:rPr>
          <w:rFonts w:hint="default" w:ascii="FZShuSong-Z01" w:hAnsi="FZShuSong-Z01" w:eastAsia="FZShuSong-Z01" w:cs="FZShuSong-Z01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FZShuSong-Z01" w:hAnsi="FZShuSong-Z01" w:eastAsia="FZShuSong-Z01" w:cs="FZShuSong-Z01"/>
          <w:b/>
          <w:bCs/>
          <w:color w:val="000000"/>
          <w:kern w:val="0"/>
          <w:sz w:val="32"/>
          <w:szCs w:val="32"/>
          <w:lang w:val="en-US" w:eastAsia="zh-CN" w:bidi="ar"/>
        </w:rPr>
        <w:t>平顶山市减灾委办公</w:t>
      </w:r>
      <w:r>
        <w:rPr>
          <w:rFonts w:hint="default" w:ascii="FZShuSong-Z01" w:hAnsi="FZShuSong-Z01" w:eastAsia="FZShuSong-Z01" w:cs="FZShuSong-Z01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室 </w:t>
      </w:r>
    </w:p>
    <w:p>
      <w:pPr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50" w:firstLineChars="100"/>
        <w:jc w:val="left"/>
        <w:textAlignment w:val="auto"/>
        <w:rPr>
          <w:rFonts w:ascii="宋体" w:hAnsi="宋体" w:eastAsia="宋体" w:cs="宋体"/>
          <w:color w:val="5A5A5A"/>
          <w:spacing w:val="30"/>
          <w:sz w:val="32"/>
          <w:szCs w:val="32"/>
        </w:rPr>
      </w:pPr>
      <w:r>
        <w:rPr>
          <w:rFonts w:hint="eastAsia" w:ascii="FZShuSong-Z01" w:hAnsi="FZShuSong-Z01" w:eastAsia="FZShuSong-Z01" w:cs="FZShuSong-Z01"/>
          <w:b/>
          <w:bCs/>
          <w:color w:val="000000"/>
          <w:spacing w:val="20"/>
          <w:kern w:val="0"/>
          <w:sz w:val="31"/>
          <w:szCs w:val="31"/>
          <w:lang w:val="en-US" w:eastAsia="zh-CN" w:bidi="ar"/>
        </w:rPr>
        <w:t>平顶山市应急管理局</w:t>
      </w:r>
      <w:r>
        <w:rPr>
          <w:rFonts w:hint="eastAsia" w:ascii="FZShuSong-Z01" w:hAnsi="FZShuSong-Z01" w:eastAsia="FZShuSong-Z01" w:cs="FZShuSong-Z01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  2023 年 1月10日 </w:t>
      </w:r>
    </w:p>
    <w:p>
      <w:pPr>
        <w:ind w:firstLine="760" w:firstLineChars="200"/>
        <w:rPr>
          <w:rFonts w:ascii="宋体" w:hAnsi="宋体" w:eastAsia="宋体" w:cs="宋体"/>
          <w:color w:val="5A5A5A"/>
          <w:spacing w:val="3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eastAsia"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  <w:t>雨雪大风和强降温天气</w:t>
      </w:r>
      <w:r>
        <w:rPr>
          <w:rFonts w:ascii="FZXiaoBiaoSong-B05S" w:hAnsi="FZXiaoBiaoSong-B05S" w:eastAsia="FZXiaoBiaoSong-B05S" w:cs="FZXiaoBiaoSong-B05S"/>
          <w:b/>
          <w:bCs/>
          <w:color w:val="000000"/>
          <w:kern w:val="0"/>
          <w:sz w:val="43"/>
          <w:szCs w:val="43"/>
          <w:lang w:val="en-US" w:eastAsia="zh-CN" w:bidi="ar"/>
        </w:rPr>
        <w:t>灾害风险预警提示</w:t>
      </w:r>
    </w:p>
    <w:p>
      <w:pPr>
        <w:rPr>
          <w:rFonts w:hint="eastAsia"/>
          <w:lang w:val="en-US" w:eastAsia="zh-CN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据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市气象局</w:t>
      </w:r>
      <w:r>
        <w:rPr>
          <w:rFonts w:hint="eastAsia" w:ascii="仿宋_GB2312" w:hAnsi="楷体" w:eastAsia="仿宋_GB2312"/>
          <w:sz w:val="32"/>
          <w:szCs w:val="32"/>
        </w:rPr>
        <w:t>最新气象资料监测分析，预计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1月</w:t>
      </w:r>
      <w:r>
        <w:rPr>
          <w:rFonts w:hint="eastAsia" w:ascii="仿宋_GB2312" w:hAnsi="楷体" w:eastAsia="仿宋_GB2312"/>
          <w:sz w:val="32"/>
          <w:szCs w:val="32"/>
        </w:rPr>
        <w:t>12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楷体" w:eastAsia="仿宋_GB2312"/>
          <w:sz w:val="32"/>
          <w:szCs w:val="32"/>
        </w:rPr>
        <w:t>至15日，受西南暖湿气流和冷空气共同影响，我市大部有雨雪天气，并伴有5级、阵风7到8级的大风和10度以上的强降温。过程累计降水量5到10毫米，南部15到20毫米。具体预报如下：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12日，多云转阴天部分地区转小雨，气温1～13℃。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13日，阴天有小雨，偏北风3到4级，气温5～10℃。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14日，小雨雪转中雪，西北风5级左右，阵风7到8级，气温-2～2℃。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</w:rPr>
        <w:t>15日，</w:t>
      </w:r>
      <w:bookmarkStart w:id="0" w:name="OLE_LINK1"/>
      <w:bookmarkStart w:id="1" w:name="OLE_LINK2"/>
      <w:r>
        <w:rPr>
          <w:rFonts w:hint="eastAsia" w:ascii="仿宋_GB2312" w:hAnsi="楷体" w:eastAsia="仿宋_GB2312"/>
          <w:sz w:val="32"/>
          <w:szCs w:val="32"/>
        </w:rPr>
        <w:t>小雪逐渐停止转多云, 偏北风4级左右，阵风7级</w:t>
      </w:r>
      <w:bookmarkEnd w:id="0"/>
      <w:bookmarkEnd w:id="1"/>
      <w:r>
        <w:rPr>
          <w:rFonts w:hint="eastAsia" w:ascii="仿宋_GB2312" w:hAnsi="楷体" w:eastAsia="仿宋_GB2312"/>
          <w:sz w:val="32"/>
          <w:szCs w:val="32"/>
        </w:rPr>
        <w:t>左右逐渐减小到2到3级，气温-4～1℃。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此轮雨雪过程对土壤增墒和改善空气质量有利。但需防范强寒潮、积雪、道路结冰等对交通运输、生产生活、保暖保供以及设施农业和输电线路等的影响。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楷体" w:eastAsia="仿宋_GB2312"/>
          <w:b/>
          <w:bCs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市减灾委员会办公室、市应急管理局提醒：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各县（市、区）减灾委和相关部门要密切关注天气变化，周密部署，提前防范。</w:t>
      </w:r>
    </w:p>
    <w:p>
      <w:pPr>
        <w:widowControl/>
        <w:numPr>
          <w:numId w:val="0"/>
        </w:numPr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2、气象部门应密切关注天气变化，加强会商研判，通过公共 </w:t>
      </w:r>
    </w:p>
    <w:p>
      <w:pPr>
        <w:widowControl/>
        <w:spacing w:line="520" w:lineRule="exact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媒体及气象预警信息发布渠道及时发布滚动预报和预警信息，提醒有关部门按照职责做好雨雪、大风天气应对工作。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3、要注重防范雨雪天气对道路交通、城市运行带来的不利影响。公安部门需增加路面执勤警力投入，有效应对恶劣天气对道路交通带来的影响。交通运输部门要加强对事故易发路段的巡逻，加强对重点路段、桥梁等易结冰部位的排险和防范，特别是西部山区道路，要加强安防设施的维护完善，提前储备防滑、除冰保通等应急装备物资。城市管理部门要积极做好清除冰雪各项准备工作，做好撒盐机、融雪剂等物资储备，预置清除冰雪队伍，及时清除道路积雪，防止城区道路积雪成冰影响出行。 </w:t>
      </w:r>
    </w:p>
    <w:p>
      <w:pPr>
        <w:widowControl/>
        <w:numPr>
          <w:ilvl w:val="0"/>
          <w:numId w:val="2"/>
        </w:numPr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住房、城建等部门要重点关注围板、临时构建物、广告牌等构筑物的加固，尤其注意塔吊、脚手架等高空作业，要根据气象预报，随时做好停止上述作业活动的准备。供水、供电、供气、供暖等部门要做好基础设施的巡查维护和优化调度，提前做好防冻措施，做好及时抢修故障、排除险情的准备。 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5、民政、卫健、商务等部门要做好卫生院、敬老院、救助机构、大型商超等公共场所的安全检查,重点检查御寒取暖、生活保障、安全隐患等情况,重点保障老人、五保户、残疾人、流浪乞讨人员等弱势群体、特殊群体基本生活,有针对性地开展专项救助和妥善安置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6、农业农村部门要加强种植业和养殖业防寒防风措施指导,及时指导群众采取各种有效防范措施。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7、各级政府及有关部门要严格值班值守，提前预置救援力量，确保遇有突发事件做好信息报送和应急处置工作。</w:t>
      </w:r>
    </w:p>
    <w:p>
      <w:pPr>
        <w:pStyle w:val="2"/>
      </w:pPr>
      <w:bookmarkStart w:id="2" w:name="_GoBack"/>
      <w:bookmarkEnd w:id="2"/>
    </w:p>
    <w:p>
      <w:pPr>
        <w:pBdr>
          <w:bottom w:val="single" w:color="auto" w:sz="4" w:space="0"/>
        </w:pBd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报：省应急厅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发：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各县（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市、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区）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、市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减灾委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成员单位、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各有关企业</w:t>
      </w:r>
    </w:p>
    <w:sectPr>
      <w:footerReference r:id="rId3" w:type="default"/>
      <w:pgSz w:w="11906" w:h="16838"/>
      <w:pgMar w:top="1157" w:right="1463" w:bottom="1157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34B7E"/>
    <w:multiLevelType w:val="singleLevel"/>
    <w:tmpl w:val="13234B7E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74DB28C"/>
    <w:multiLevelType w:val="singleLevel"/>
    <w:tmpl w:val="474DB2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TJkZmI2MjBhZWIwYzE5ZGI2NDA0MjBhNzA5ODIifQ=="/>
  </w:docVars>
  <w:rsids>
    <w:rsidRoot w:val="7A524AC2"/>
    <w:rsid w:val="40212601"/>
    <w:rsid w:val="6105190F"/>
    <w:rsid w:val="7A52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880" w:firstLineChars="200"/>
    </w:pPr>
    <w:rPr>
      <w:rFonts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1106</Characters>
  <Lines>0</Lines>
  <Paragraphs>0</Paragraphs>
  <TotalTime>1</TotalTime>
  <ScaleCrop>false</ScaleCrop>
  <LinksUpToDate>false</LinksUpToDate>
  <CharactersWithSpaces>1131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2023-01-10T12:52:00Z</dcterms:created>
  <dc:creator>Administrator</dc:creator>
  <cp:lastModifiedBy>Administrator</cp:lastModifiedBy>
  <dcterms:modified xsi:type="dcterms:W3CDTF">2023-01-10T13:43:39Z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DFD3B0DCE6424C98B503BEB2E01BDC64</vt:lpwstr>
  </property>
</Properties>
</file>