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5"/>
          <w:szCs w:val="15"/>
          <w:bdr w:val="none" w:color="auto" w:sz="0" w:space="0"/>
        </w:rPr>
        <w:t>平顶山市财经学校西校区篮球场、教学楼前改造等工程监理项目竞争性谈判公告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一、项目基本情况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1、项目编号：TWZB-2022-040。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2、项目名称：平顶山市财经学校西校区篮球场、教学楼前改造等工程监理项目。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3、采购方式：竞争性谈判。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4、预算金额：42000元；最高限价：42000元。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5、采购需求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5.1采购内容：平顶山市财经学校西校区篮球场、教学楼前改造等工程监理。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5.2监理周期：工程施工直至竣工、验收合格、保修阶段监理。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5.3质量要求：合格。符合现行监理规范、规程、规定、标准要求。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5.4监理范围：施工、保修阶段的监理及相关服务，按国家、省及市相关规定提供监理成果文件。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6、本项目是否接受联合体投标：否。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二、申请人的资格要求：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1、满足《中华人民共和国政府采购法》第二十二条规定：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1.1具有独立承担民事责任能力（提供营业执照或事业单位法人证书或其它证明材料）。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1.2具有良好的商业信誉和健全的财务会计制度（提供基本户开户银行出具的资信证明或经审计的2021年度财务审计报告，如为新成立企业，提供自成立月份起至投标截止时间前一个月的财务报告）。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1.3具有履行合同所必需的设备和专业技术能力（提供承诺函，格式自拟）。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1.4有依法缴纳税收和社会保障资金的良好记录（提供2022年1月1日以来任意3个月缴纳税和社会保保障金的证明资料，依法不需缴纳的提供相关证明材料）。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1.5参加政府采购活动前三年内，在经营活动中没有重大违法记录（提供承诺函，格式自拟）。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2、本项目的特定资格要求：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2.1具有建设行政主管部门颁发的监理综合资质或房屋建筑工程监理丙级及以上资质。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2.2拟派项目总监理工程师具有房屋建筑工程专业注册监理工程师证书。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2.3提供中国执行信息公开网的“失信被执行人”、信用中国网的“重大税收违法失信主体”，中国政府采购网的“政府采购严重违法失信行为名单”查询结果页面截图；若有不良记录报名无效，执行财库[2016]125号文（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2.4供应商须保证参加采购活动期间提供的所有资料真实有效，并愿意承担因就提供虚假资料被视为放弃成交资格并承担由此引起的一切不良和法律后果（提供加盖公章的承诺书）。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三、谈判响应文件的获取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1、凡有意参加谈判者，请于2022年11月22日至2022年11月24日（国家法定节假日、公休日除外，每日上午8：00-12：00，下午14：30-17：30）购买谈判文件。</w:t>
      </w:r>
      <w:bookmarkStart w:id="0" w:name="_Toc247085676"/>
      <w:bookmarkEnd w:id="0"/>
      <w:bookmarkStart w:id="1" w:name="_Toc246996905"/>
      <w:bookmarkEnd w:id="1"/>
      <w:bookmarkStart w:id="2" w:name="_Toc246996162"/>
      <w:bookmarkEnd w:id="2"/>
      <w:bookmarkStart w:id="3" w:name="_Toc179632532"/>
      <w:bookmarkEnd w:id="3"/>
      <w:bookmarkStart w:id="4" w:name="_Toc152045516"/>
      <w:bookmarkEnd w:id="4"/>
      <w:bookmarkStart w:id="5" w:name="_Toc152042292"/>
      <w:bookmarkEnd w:id="5"/>
      <w:bookmarkStart w:id="6" w:name="_Toc144974484"/>
      <w:bookmarkEnd w:id="6"/>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2、地点：河南省天问工程技术咨询有限公司招标部。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3、购买文件时须持法人授权委托书及受托人身份证原件，现场核验“申请人资格要求”中所有相关证件副本原件，并留存加盖公章的复印件一套。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4、每套售价300元，售后不退。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四、谈判响应文件的递交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1、截止时间：2022年11月25日上午9时30分(北京时间)；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2、地点：见《竞争性谈判文件》。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3、逾期送达的或者未送达指定地点的响应文件，采购人不予受理。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五、谈判有关信息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1、谈判时间：同响应文件接收截止时间。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2、谈判地点：同响应文件递交地点。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六、发布公告的媒介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本公告同时在《平顶山市财经学校》、《河南省天问工程技术咨询有限公司》网站发布，公告期限为三个工作日。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Style w:val="5"/>
          <w:rFonts w:hint="eastAsia" w:ascii="宋体" w:hAnsi="宋体" w:eastAsia="宋体" w:cs="宋体"/>
          <w:i w:val="0"/>
          <w:iCs w:val="0"/>
          <w:caps w:val="0"/>
          <w:color w:val="000000"/>
          <w:spacing w:val="0"/>
          <w:sz w:val="12"/>
          <w:szCs w:val="12"/>
          <w:bdr w:val="none" w:color="auto" w:sz="0" w:space="0"/>
        </w:rPr>
        <w:t>七、本次谈判联系事项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1、采购人信息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名称：平顶山市财经学校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地址：平顶山市神马大道中段南25号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联系人：宋先生    联系方式：0375-3992306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2、采购代理机构信息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名称：河南省天问工程技术咨询有限公司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地址：平顶山市姚电大道西段路南39号院（市一中西300米）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lef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联系人：高先生    联系方式：0375-2212669   17737877163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42" w:lineRule="atLeast"/>
        <w:ind w:left="0" w:right="0" w:firstLine="240"/>
        <w:jc w:val="right"/>
        <w:rPr>
          <w:rFonts w:hint="eastAsia" w:ascii="微软雅黑" w:hAnsi="微软雅黑" w:eastAsia="微软雅黑" w:cs="微软雅黑"/>
          <w:i w:val="0"/>
          <w:iCs w:val="0"/>
          <w:caps w:val="0"/>
          <w:color w:val="000000"/>
          <w:spacing w:val="0"/>
          <w:sz w:val="10"/>
          <w:szCs w:val="10"/>
        </w:rPr>
      </w:pPr>
      <w:r>
        <w:rPr>
          <w:rFonts w:hint="eastAsia" w:ascii="宋体" w:hAnsi="宋体" w:eastAsia="宋体" w:cs="宋体"/>
          <w:i w:val="0"/>
          <w:iCs w:val="0"/>
          <w:caps w:val="0"/>
          <w:color w:val="000000"/>
          <w:spacing w:val="0"/>
          <w:sz w:val="12"/>
          <w:szCs w:val="12"/>
          <w:bdr w:val="none" w:color="auto" w:sz="0" w:space="0"/>
        </w:rPr>
        <w:t>2022年11月21日</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000000"/>
    <w:rsid w:val="44A64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2023-01-10T09:27:22Z</dcterms:created>
  <dc:creator>xl</dc:creator>
  <cp:lastModifiedBy>⊙ω⊙</cp:lastModifiedBy>
  <dcterms:modified xsi:type="dcterms:W3CDTF">2023-01-10T09:27:29Z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D47538EB381B4D0A8A7D3E500D3F2E1C</vt:lpwstr>
  </property>
</Properties>
</file>