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bookmarkStart w:id="14" w:name="_GoBack"/>
      <w:r>
        <w:rPr>
          <w:rStyle w:val="6"/>
          <w:rFonts w:hint="eastAsia" w:ascii="宋体" w:hAnsi="宋体" w:eastAsia="宋体" w:cs="宋体"/>
          <w:i w:val="0"/>
          <w:iCs w:val="0"/>
          <w:caps w:val="0"/>
          <w:color w:val="000000"/>
          <w:spacing w:val="0"/>
          <w:sz w:val="32"/>
          <w:szCs w:val="32"/>
          <w:bdr w:val="none" w:color="auto" w:sz="0" w:space="0"/>
        </w:rPr>
        <w:t>平顶山市财经学校监控升级改造项目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河南华合工程管理有限公司受</w:t>
      </w:r>
      <w:r>
        <w:rPr>
          <w:rFonts w:hint="eastAsia" w:ascii="宋体" w:hAnsi="宋体" w:eastAsia="宋体" w:cs="宋体"/>
          <w:i w:val="0"/>
          <w:iCs w:val="0"/>
          <w:caps w:val="0"/>
          <w:color w:val="000000"/>
          <w:spacing w:val="0"/>
          <w:sz w:val="32"/>
          <w:szCs w:val="32"/>
          <w:bdr w:val="none" w:color="auto" w:sz="0" w:space="0"/>
          <w:shd w:val="clear" w:fill="FFFFFF"/>
        </w:rPr>
        <w:t>平顶山市财经学校的</w:t>
      </w:r>
      <w:r>
        <w:rPr>
          <w:rFonts w:hint="eastAsia" w:ascii="宋体" w:hAnsi="宋体" w:eastAsia="宋体" w:cs="宋体"/>
          <w:i w:val="0"/>
          <w:iCs w:val="0"/>
          <w:caps w:val="0"/>
          <w:color w:val="000000"/>
          <w:spacing w:val="0"/>
          <w:sz w:val="32"/>
          <w:szCs w:val="32"/>
          <w:bdr w:val="none" w:color="auto" w:sz="0" w:space="0"/>
        </w:rPr>
        <w:t>委托，就平顶山市财经学校监控升级改造项目进行竞争性谈判，现欢迎符合相关条件的投标人参加谈判。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一、项目名称及编号：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项目名称：平顶山市财经学校监控升级改造项目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招标编号： HNHH2022-009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二、</w:t>
      </w:r>
      <w:r>
        <w:rPr>
          <w:rStyle w:val="6"/>
          <w:rFonts w:hint="eastAsia" w:ascii="宋体" w:hAnsi="宋体" w:eastAsia="宋体" w:cs="宋体"/>
          <w:i w:val="0"/>
          <w:iCs w:val="0"/>
          <w:caps w:val="0"/>
          <w:color w:val="000000"/>
          <w:spacing w:val="0"/>
          <w:sz w:val="32"/>
          <w:szCs w:val="32"/>
          <w:bdr w:val="none" w:color="auto" w:sz="0" w:space="0"/>
          <w:shd w:val="clear" w:fill="FFFFFF"/>
        </w:rPr>
        <w:t>招标范围：</w:t>
      </w:r>
      <w:r>
        <w:rPr>
          <w:rFonts w:hint="eastAsia" w:ascii="宋体" w:hAnsi="宋体" w:eastAsia="宋体" w:cs="宋体"/>
          <w:i w:val="0"/>
          <w:iCs w:val="0"/>
          <w:caps w:val="0"/>
          <w:color w:val="000000"/>
          <w:spacing w:val="0"/>
          <w:sz w:val="32"/>
          <w:szCs w:val="32"/>
          <w:bdr w:val="none" w:color="auto" w:sz="0" w:space="0"/>
          <w:shd w:val="clear" w:fill="FFFFFF"/>
        </w:rPr>
        <w:t>监控升级改造，具体内容详见谈判文件。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三、</w:t>
      </w:r>
      <w:r>
        <w:rPr>
          <w:rStyle w:val="6"/>
          <w:rFonts w:hint="eastAsia" w:ascii="宋体" w:hAnsi="宋体" w:eastAsia="宋体" w:cs="宋体"/>
          <w:i w:val="0"/>
          <w:iCs w:val="0"/>
          <w:caps w:val="0"/>
          <w:color w:val="000000"/>
          <w:spacing w:val="0"/>
          <w:sz w:val="32"/>
          <w:szCs w:val="32"/>
          <w:bdr w:val="none" w:color="auto" w:sz="0" w:space="0"/>
          <w:shd w:val="clear" w:fill="FFFFFF"/>
        </w:rPr>
        <w:t>资金来源</w:t>
      </w:r>
      <w:r>
        <w:rPr>
          <w:rFonts w:hint="eastAsia" w:ascii="宋体" w:hAnsi="宋体" w:eastAsia="宋体" w:cs="宋体"/>
          <w:i w:val="0"/>
          <w:iCs w:val="0"/>
          <w:caps w:val="0"/>
          <w:color w:val="000000"/>
          <w:spacing w:val="0"/>
          <w:sz w:val="32"/>
          <w:szCs w:val="32"/>
          <w:bdr w:val="none" w:color="auto" w:sz="0" w:space="0"/>
          <w:shd w:val="clear" w:fill="FFFFFF"/>
        </w:rPr>
        <w:t>：财政资金，35万元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四、供应商资格要求：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以上内容需提供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2.投标人须提供公告发布之后的“信用中国（www.creditchina.gov.cn）”网站的“重大税收违法失信主体”，“中国执行信息公开网”的“失信被执行人”、“ 中国政府采购网（www.ccgp.gov.cn）”网站的“政府采购严重违法失信行为名单”查询页面截图，若未按要求提供或有不良记录，资格审查不予通过（执行财库【2016】125号文）。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3.授权委托人必须为本单位正式职工（提供劳动合同及社保证明）；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五、投标报名时间地点及文件获取时间：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1.凡有意参加投标者，请于2022年10月9日至2022年10月11日（上午8:00-12:00；下午14:30-17:30），在平顶山市和顺路中段报名；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3.谈判文件的获取时间：2022年10月9日至2022年10月11日（上午8:00-12:00；下午14:30-17:30）。谈判文件售价人民币300元，售后不退。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六、竞争性谈判文件的递交：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投标谈判文件递交的截止时间及地点：详见谈判文件。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七、公告发布媒体：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本次谈判公告在《平顶山市财经学校》校园网上发布。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rPr>
        <w:t>八、联系方式：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bookmarkStart w:id="0" w:name="_Toc76999187"/>
      <w:bookmarkEnd w:id="0"/>
      <w:bookmarkStart w:id="1" w:name="_Toc76999127"/>
      <w:bookmarkEnd w:id="1"/>
      <w:bookmarkStart w:id="2" w:name="_Toc35393637"/>
      <w:bookmarkEnd w:id="2"/>
      <w:bookmarkStart w:id="3" w:name="_Toc28359096"/>
      <w:bookmarkEnd w:id="3"/>
      <w:bookmarkStart w:id="4" w:name="_Toc76999045"/>
      <w:bookmarkEnd w:id="4"/>
      <w:bookmarkStart w:id="5" w:name="_Toc35393806"/>
      <w:bookmarkEnd w:id="5"/>
      <w:bookmarkStart w:id="6" w:name="_Toc28359019"/>
      <w:bookmarkEnd w:id="6"/>
      <w:r>
        <w:rPr>
          <w:rFonts w:hint="eastAsia" w:ascii="宋体" w:hAnsi="宋体" w:eastAsia="宋体" w:cs="宋体"/>
          <w:b w:val="0"/>
          <w:bCs w:val="0"/>
          <w:i w:val="0"/>
          <w:iCs w:val="0"/>
          <w:caps w:val="0"/>
          <w:color w:val="000000"/>
          <w:spacing w:val="0"/>
          <w:sz w:val="32"/>
          <w:szCs w:val="32"/>
          <w:bdr w:val="none" w:color="auto" w:sz="0" w:space="0"/>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480" w:right="0" w:firstLine="0"/>
        <w:jc w:val="left"/>
        <w:textAlignment w:val="auto"/>
        <w:rPr>
          <w:rFonts w:hint="eastAsia" w:ascii="宋体" w:hAnsi="宋体" w:eastAsia="宋体" w:cs="宋体"/>
          <w:i w:val="0"/>
          <w:iCs w:val="0"/>
          <w:caps w:val="0"/>
          <w:color w:val="000000"/>
          <w:spacing w:val="0"/>
          <w:sz w:val="32"/>
          <w:szCs w:val="32"/>
        </w:rPr>
      </w:pPr>
      <w:bookmarkStart w:id="7" w:name="_Toc35393638"/>
      <w:bookmarkEnd w:id="7"/>
      <w:bookmarkStart w:id="8" w:name="_Toc35393807"/>
      <w:bookmarkEnd w:id="8"/>
      <w:bookmarkStart w:id="9" w:name="_Toc28359020"/>
      <w:bookmarkEnd w:id="9"/>
      <w:bookmarkStart w:id="10" w:name="_Toc28359097"/>
      <w:bookmarkEnd w:id="10"/>
      <w:r>
        <w:rPr>
          <w:rFonts w:hint="eastAsia" w:ascii="宋体" w:hAnsi="宋体" w:eastAsia="宋体" w:cs="宋体"/>
          <w:i w:val="0"/>
          <w:iCs w:val="0"/>
          <w:caps w:val="0"/>
          <w:color w:val="000000"/>
          <w:spacing w:val="0"/>
          <w:sz w:val="32"/>
          <w:szCs w:val="32"/>
          <w:bdr w:val="none" w:color="auto" w:sz="0" w:space="0"/>
          <w:shd w:val="clear" w:fill="FFFFFF"/>
        </w:rPr>
        <w:t>招标人：平顶山市财经学校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48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地址：平顶山市神马大道中段南25号</w:t>
      </w:r>
      <w:r>
        <w:rPr>
          <w:rFonts w:hint="eastAsia" w:ascii="宋体" w:hAnsi="宋体" w:eastAsia="宋体" w:cs="宋体"/>
          <w:i w:val="0"/>
          <w:iCs w:val="0"/>
          <w:caps w:val="0"/>
          <w:color w:val="000000"/>
          <w:spacing w:val="0"/>
          <w:sz w:val="32"/>
          <w:szCs w:val="32"/>
          <w:bdr w:val="none" w:color="auto" w:sz="0" w:space="0"/>
          <w:shd w:val="clear" w:fill="FFFFFF"/>
        </w:rPr>
        <w:br w:type="textWrapping"/>
      </w:r>
      <w:r>
        <w:rPr>
          <w:rFonts w:hint="eastAsia" w:ascii="宋体" w:hAnsi="宋体" w:eastAsia="宋体" w:cs="宋体"/>
          <w:i w:val="0"/>
          <w:iCs w:val="0"/>
          <w:caps w:val="0"/>
          <w:color w:val="000000"/>
          <w:spacing w:val="0"/>
          <w:sz w:val="32"/>
          <w:szCs w:val="32"/>
          <w:bdr w:val="none" w:color="auto" w:sz="0" w:space="0"/>
          <w:shd w:val="clear" w:fill="FFFFFF"/>
        </w:rPr>
        <w:t>联系人：宋先生     联系电话：0375-3992306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bookmarkStart w:id="11" w:name="_Toc76999188"/>
      <w:bookmarkEnd w:id="11"/>
      <w:bookmarkStart w:id="12" w:name="_Toc76999046"/>
      <w:bookmarkEnd w:id="12"/>
      <w:bookmarkStart w:id="13" w:name="_Toc76999128"/>
      <w:bookmarkEnd w:id="13"/>
      <w:r>
        <w:rPr>
          <w:rFonts w:hint="eastAsia" w:ascii="宋体" w:hAnsi="宋体" w:eastAsia="宋体" w:cs="宋体"/>
          <w:b w:val="0"/>
          <w:bCs w:val="0"/>
          <w:i w:val="0"/>
          <w:iCs w:val="0"/>
          <w:caps w:val="0"/>
          <w:color w:val="000000"/>
          <w:spacing w:val="0"/>
          <w:sz w:val="32"/>
          <w:szCs w:val="32"/>
          <w:bdr w:val="none" w:color="auto" w:sz="0" w:space="0"/>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代理机构：河南华合工程管理有限公司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地址：河南省郑州市二七区淮河路街道22号院19号楼东2单元11层南3号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联系人：王先生        联系电话：13333758318</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32"/>
          <w:szCs w:val="32"/>
        </w:rPr>
      </w:pPr>
    </w:p>
    <w:bookmarkEnd w:id="1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168F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2022-11-14T06:42:37Z</dcterms:created>
  <dc:creator>Administrator</dc:creator>
  <cp:lastModifiedBy>⊙ω⊙</cp:lastModifiedBy>
  <dcterms:modified xsi:type="dcterms:W3CDTF">2022-11-14T06:42:55Z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C8E9659E861444A4B3E8DA44E6B0C2F7</vt:lpwstr>
  </property>
</Properties>
</file>