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both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2020年度全市政务服务工作先进单位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名单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pStyle w:val="17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一、市直先进单位</w:t>
      </w:r>
    </w:p>
    <w:p>
      <w:pPr>
        <w:pStyle w:val="17"/>
        <w:spacing w:line="560" w:lineRule="exact"/>
        <w:ind w:firstLine="643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（一）政务服务先进单位</w:t>
      </w:r>
    </w:p>
    <w:p>
      <w:pPr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市发展和改革委员会、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市卫生健康委员会、市教育体育局、市财政局、市住房和城乡建设局、市自然资源和规划局</w:t>
      </w:r>
    </w:p>
    <w:p>
      <w:pPr>
        <w:pStyle w:val="17"/>
        <w:spacing w:line="560" w:lineRule="exact"/>
        <w:ind w:firstLine="643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（二）政务服务先进窗口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市人力资源和社会保障局窗口、市交通运输局窗口、市房产事务服务中心窗口、市不动产登记中心窗口、市社会医疗保险中心窗口、市商务局窗口、市市场监督管理局窗口、市住房公积金中心窗口、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/>
          <w:sz w:val="32"/>
          <w:szCs w:val="32"/>
        </w:rPr>
        <w:t>供电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服务</w:t>
      </w:r>
      <w:r>
        <w:rPr>
          <w:rFonts w:hint="eastAsia" w:ascii="仿宋_GB2312" w:hAnsi="仿宋" w:eastAsia="仿宋_GB2312"/>
          <w:sz w:val="32"/>
          <w:szCs w:val="32"/>
        </w:rPr>
        <w:t>窗口、市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供水服务</w:t>
      </w:r>
      <w:r>
        <w:rPr>
          <w:rFonts w:hint="eastAsia" w:ascii="仿宋_GB2312" w:hAnsi="仿宋" w:eastAsia="仿宋_GB2312"/>
          <w:sz w:val="32"/>
          <w:szCs w:val="32"/>
        </w:rPr>
        <w:t>窗口</w:t>
      </w:r>
    </w:p>
    <w:p>
      <w:pPr>
        <w:pStyle w:val="17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二、县（市、区）先进单位</w:t>
      </w:r>
    </w:p>
    <w:p>
      <w:pPr>
        <w:pStyle w:val="17"/>
        <w:spacing w:line="560" w:lineRule="exact"/>
        <w:ind w:firstLine="641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（一）政务服务能力提升先进单位</w:t>
      </w:r>
    </w:p>
    <w:p>
      <w:pPr>
        <w:pStyle w:val="17"/>
        <w:spacing w:line="560" w:lineRule="exact"/>
        <w:ind w:firstLine="640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郏县行政服务中心、新华区政务服务和大数据管理局</w:t>
      </w:r>
    </w:p>
    <w:p>
      <w:pPr>
        <w:pStyle w:val="17"/>
        <w:spacing w:line="560" w:lineRule="exact"/>
        <w:ind w:firstLine="641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（二）实体大厅一体化融合建设先进单位</w:t>
      </w:r>
    </w:p>
    <w:p>
      <w:pPr>
        <w:pStyle w:val="17"/>
        <w:spacing w:line="560" w:lineRule="exact"/>
        <w:ind w:firstLine="640"/>
        <w:rPr>
          <w:rFonts w:ascii="仿宋_GB2312" w:hAnsi="仿宋" w:eastAsia="仿宋_GB2312" w:cs="新宋体"/>
          <w:sz w:val="32"/>
          <w:szCs w:val="32"/>
        </w:rPr>
      </w:pPr>
      <w:bookmarkStart w:id="0" w:name="_Hlk61358606"/>
      <w:r>
        <w:rPr>
          <w:rFonts w:hint="eastAsia" w:ascii="仿宋_GB2312" w:hAnsi="黑体" w:eastAsia="仿宋_GB2312"/>
          <w:sz w:val="32"/>
          <w:szCs w:val="32"/>
        </w:rPr>
        <w:t>汝州市行政服务中心、</w:t>
      </w:r>
      <w:r>
        <w:rPr>
          <w:rFonts w:hint="eastAsia" w:ascii="仿宋_GB2312" w:hAnsi="仿宋" w:eastAsia="仿宋_GB2312" w:cs="新宋体"/>
          <w:sz w:val="32"/>
          <w:szCs w:val="32"/>
        </w:rPr>
        <w:t>舞钢市政务服务和大数据服务中心</w:t>
      </w:r>
      <w:bookmarkEnd w:id="0"/>
      <w:r>
        <w:rPr>
          <w:rFonts w:hint="eastAsia" w:ascii="仿宋_GB2312" w:hAnsi="仿宋" w:eastAsia="仿宋_GB2312" w:cs="新宋体"/>
          <w:sz w:val="32"/>
          <w:szCs w:val="32"/>
        </w:rPr>
        <w:t>、卫东区政务服务和大数据管理局</w:t>
      </w:r>
    </w:p>
    <w:p>
      <w:pPr>
        <w:pStyle w:val="17"/>
        <w:spacing w:line="560" w:lineRule="exact"/>
        <w:ind w:firstLine="641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（三）审批制度改革先进单位</w:t>
      </w:r>
    </w:p>
    <w:p>
      <w:pPr>
        <w:pStyle w:val="17"/>
        <w:spacing w:line="560" w:lineRule="exact"/>
        <w:ind w:firstLine="640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湛河区政务服务和大数据管理局、</w:t>
      </w:r>
      <w:r>
        <w:rPr>
          <w:rFonts w:hint="eastAsia" w:ascii="仿宋_GB2312" w:hAnsi="仿宋" w:eastAsia="仿宋_GB2312" w:cs="新宋体"/>
          <w:sz w:val="32"/>
          <w:szCs w:val="32"/>
        </w:rPr>
        <w:t>卫东区政务服务和大数据管理局</w:t>
      </w:r>
    </w:p>
    <w:p>
      <w:pPr>
        <w:pStyle w:val="17"/>
        <w:spacing w:line="560" w:lineRule="exact"/>
        <w:ind w:firstLine="641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（四）优质服务工作先进单位</w:t>
      </w:r>
    </w:p>
    <w:p>
      <w:pPr>
        <w:pStyle w:val="17"/>
        <w:spacing w:line="560" w:lineRule="exact"/>
        <w:ind w:firstLine="640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叶县行政服务中心、鲁山县政务服务和大数据服务中心、石龙区政务服务和大数据管理局</w:t>
      </w:r>
    </w:p>
    <w:p>
      <w:pPr>
        <w:pStyle w:val="17"/>
        <w:spacing w:line="560" w:lineRule="exact"/>
        <w:ind w:firstLine="641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（五）创新审批服务方式先进单位</w:t>
      </w:r>
    </w:p>
    <w:p>
      <w:pPr>
        <w:pStyle w:val="17"/>
        <w:spacing w:line="56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高新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技术产业开发区</w:t>
      </w:r>
      <w:r>
        <w:rPr>
          <w:rFonts w:hint="eastAsia" w:ascii="仿宋_GB2312" w:hAnsi="黑体" w:eastAsia="仿宋_GB2312"/>
          <w:sz w:val="32"/>
          <w:szCs w:val="32"/>
        </w:rPr>
        <w:t>行政服务中心、</w:t>
      </w:r>
      <w:r>
        <w:rPr>
          <w:rFonts w:hint="eastAsia" w:ascii="仿宋_GB2312" w:hAnsi="仿宋" w:eastAsia="仿宋_GB2312" w:cs="新宋体"/>
          <w:sz w:val="32"/>
          <w:szCs w:val="32"/>
        </w:rPr>
        <w:t>舞钢市政务服务和大数据服务中心、宝丰县行政服务中心</w:t>
      </w:r>
    </w:p>
    <w:p>
      <w:pPr>
        <w:spacing w:line="560" w:lineRule="exact"/>
        <w:ind w:firstLine="641" w:firstLineChars="200"/>
        <w:rPr>
          <w:rFonts w:ascii="华文楷体" w:hAnsi="华文楷体" w:eastAsia="华文楷体" w:cs="仿宋_GB2312"/>
          <w:b/>
          <w:bCs/>
          <w:sz w:val="32"/>
          <w:szCs w:val="32"/>
        </w:rPr>
      </w:pPr>
      <w:r>
        <w:rPr>
          <w:rFonts w:hint="eastAsia" w:ascii="华文楷体" w:hAnsi="华文楷体" w:eastAsia="华文楷体" w:cs="仿宋_GB2312"/>
          <w:b/>
          <w:bCs/>
          <w:sz w:val="32"/>
          <w:szCs w:val="32"/>
        </w:rPr>
        <w:t>（六）乡镇（街道）便民服务标准化先进单位</w:t>
      </w:r>
    </w:p>
    <w:p>
      <w:pPr>
        <w:pStyle w:val="17"/>
        <w:spacing w:line="56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郏县行政服务中心、高新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技术产业开发</w:t>
      </w:r>
      <w:r>
        <w:rPr>
          <w:rFonts w:hint="eastAsia" w:ascii="仿宋_GB2312" w:hAnsi="黑体" w:eastAsia="仿宋_GB2312"/>
          <w:sz w:val="32"/>
          <w:szCs w:val="32"/>
        </w:rPr>
        <w:t>区行政服务中心、湛河区政务服务和大数据管理局</w:t>
      </w:r>
    </w:p>
    <w:p>
      <w:pPr>
        <w:spacing w:line="560" w:lineRule="exact"/>
        <w:ind w:firstLine="641" w:firstLineChars="200"/>
        <w:rPr>
          <w:rFonts w:ascii="华文楷体" w:hAnsi="华文楷体" w:eastAsia="华文楷体" w:cs="仿宋_GB2312"/>
          <w:b/>
          <w:bCs/>
          <w:sz w:val="32"/>
          <w:szCs w:val="32"/>
        </w:rPr>
      </w:pPr>
      <w:r>
        <w:rPr>
          <w:rFonts w:hint="eastAsia" w:ascii="华文楷体" w:hAnsi="华文楷体" w:eastAsia="华文楷体" w:cs="仿宋_GB2312"/>
          <w:b/>
          <w:bCs/>
          <w:sz w:val="32"/>
          <w:szCs w:val="32"/>
        </w:rPr>
        <w:t>（七）2</w:t>
      </w:r>
      <w:r>
        <w:rPr>
          <w:rFonts w:ascii="华文楷体" w:hAnsi="华文楷体" w:eastAsia="华文楷体" w:cs="仿宋_GB2312"/>
          <w:b/>
          <w:bCs/>
          <w:sz w:val="32"/>
          <w:szCs w:val="32"/>
        </w:rPr>
        <w:t>4</w:t>
      </w:r>
      <w:r>
        <w:rPr>
          <w:rFonts w:hint="eastAsia" w:ascii="华文楷体" w:hAnsi="华文楷体" w:eastAsia="华文楷体" w:cs="仿宋_GB2312"/>
          <w:b/>
          <w:bCs/>
          <w:sz w:val="32"/>
          <w:szCs w:val="32"/>
        </w:rPr>
        <w:t>小时自助服务先进单位</w:t>
      </w:r>
    </w:p>
    <w:p>
      <w:pPr>
        <w:pStyle w:val="17"/>
        <w:spacing w:line="560" w:lineRule="exact"/>
        <w:ind w:firstLine="640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新华区政务服务和大数据管理局、</w:t>
      </w:r>
      <w:r>
        <w:rPr>
          <w:rFonts w:hint="eastAsia" w:ascii="仿宋_GB2312" w:hAnsi="仿宋" w:eastAsia="仿宋_GB2312" w:cs="新宋体"/>
          <w:sz w:val="32"/>
          <w:szCs w:val="32"/>
        </w:rPr>
        <w:t>宝丰县行政服务中心</w:t>
      </w:r>
    </w:p>
    <w:p>
      <w:pPr>
        <w:spacing w:line="560" w:lineRule="exact"/>
        <w:ind w:firstLine="641" w:firstLineChars="200"/>
        <w:rPr>
          <w:rFonts w:ascii="华文楷体" w:hAnsi="华文楷体" w:eastAsia="华文楷体" w:cs="仿宋_GB2312"/>
          <w:b/>
          <w:bCs/>
          <w:sz w:val="32"/>
          <w:szCs w:val="32"/>
        </w:rPr>
      </w:pPr>
      <w:r>
        <w:rPr>
          <w:rFonts w:hint="eastAsia" w:ascii="华文楷体" w:hAnsi="华文楷体" w:eastAsia="华文楷体" w:cs="仿宋_GB2312"/>
          <w:b/>
          <w:bCs/>
          <w:sz w:val="32"/>
          <w:szCs w:val="32"/>
        </w:rPr>
        <w:t>（八）“豫事办”推广先进单位</w:t>
      </w:r>
    </w:p>
    <w:p>
      <w:pPr>
        <w:pStyle w:val="17"/>
        <w:spacing w:line="56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汝州市行政服务中心、鲁山县政务服务和大数据服务中心、</w:t>
      </w:r>
      <w:r>
        <w:rPr>
          <w:rFonts w:hint="eastAsia" w:ascii="仿宋_GB2312" w:hAnsi="仿宋" w:eastAsia="仿宋_GB2312" w:cs="新宋体"/>
          <w:sz w:val="32"/>
          <w:szCs w:val="32"/>
        </w:rPr>
        <w:t>叶县行政服务中心</w:t>
      </w:r>
    </w:p>
    <w:p>
      <w:pPr>
        <w:pStyle w:val="17"/>
        <w:spacing w:line="560" w:lineRule="exact"/>
        <w:ind w:firstLine="640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firstLine="4320" w:firstLineChars="1350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E0"/>
    <w:rsid w:val="000B0CFC"/>
    <w:rsid w:val="000C77D7"/>
    <w:rsid w:val="000F5F61"/>
    <w:rsid w:val="00125FE5"/>
    <w:rsid w:val="001C7E65"/>
    <w:rsid w:val="00200FE6"/>
    <w:rsid w:val="00256A93"/>
    <w:rsid w:val="002820C3"/>
    <w:rsid w:val="002A0AF9"/>
    <w:rsid w:val="003D54F3"/>
    <w:rsid w:val="00510ECB"/>
    <w:rsid w:val="005373A3"/>
    <w:rsid w:val="005A7F2A"/>
    <w:rsid w:val="006445EF"/>
    <w:rsid w:val="00652730"/>
    <w:rsid w:val="00742327"/>
    <w:rsid w:val="00783BDF"/>
    <w:rsid w:val="007A23DB"/>
    <w:rsid w:val="00893940"/>
    <w:rsid w:val="008B7053"/>
    <w:rsid w:val="008F7B09"/>
    <w:rsid w:val="00950AAD"/>
    <w:rsid w:val="00953FA7"/>
    <w:rsid w:val="009C5033"/>
    <w:rsid w:val="00AE1575"/>
    <w:rsid w:val="00AE28A0"/>
    <w:rsid w:val="00B323C4"/>
    <w:rsid w:val="00B51563"/>
    <w:rsid w:val="00B6308B"/>
    <w:rsid w:val="00CE77E0"/>
    <w:rsid w:val="00DE66A1"/>
    <w:rsid w:val="00E551E2"/>
    <w:rsid w:val="00E55CC5"/>
    <w:rsid w:val="00F20FE7"/>
    <w:rsid w:val="00F72843"/>
    <w:rsid w:val="068D23A3"/>
    <w:rsid w:val="06E00E76"/>
    <w:rsid w:val="0B931B80"/>
    <w:rsid w:val="0D3B0B9E"/>
    <w:rsid w:val="0FCA06B6"/>
    <w:rsid w:val="145C00F6"/>
    <w:rsid w:val="16E51057"/>
    <w:rsid w:val="1A6C1091"/>
    <w:rsid w:val="1A9862FC"/>
    <w:rsid w:val="1CFB5F7A"/>
    <w:rsid w:val="20424EFB"/>
    <w:rsid w:val="20A512BB"/>
    <w:rsid w:val="21F4376D"/>
    <w:rsid w:val="23BB7C2D"/>
    <w:rsid w:val="260874E1"/>
    <w:rsid w:val="27A44474"/>
    <w:rsid w:val="27E536A9"/>
    <w:rsid w:val="2B9304C2"/>
    <w:rsid w:val="2BEA4EEB"/>
    <w:rsid w:val="2E3B51BA"/>
    <w:rsid w:val="2E867250"/>
    <w:rsid w:val="2FDD08E4"/>
    <w:rsid w:val="31BB779C"/>
    <w:rsid w:val="33CD2F97"/>
    <w:rsid w:val="34B90190"/>
    <w:rsid w:val="37831670"/>
    <w:rsid w:val="38505D80"/>
    <w:rsid w:val="3AD60BAF"/>
    <w:rsid w:val="3E9114DB"/>
    <w:rsid w:val="400D3DE7"/>
    <w:rsid w:val="426B5958"/>
    <w:rsid w:val="483400C3"/>
    <w:rsid w:val="49142343"/>
    <w:rsid w:val="4B384970"/>
    <w:rsid w:val="500B5ED7"/>
    <w:rsid w:val="52523141"/>
    <w:rsid w:val="557A0E14"/>
    <w:rsid w:val="5ACA1E12"/>
    <w:rsid w:val="5ED3495D"/>
    <w:rsid w:val="606A2CDE"/>
    <w:rsid w:val="66713FB0"/>
    <w:rsid w:val="671B5923"/>
    <w:rsid w:val="681E770A"/>
    <w:rsid w:val="690B3A5A"/>
    <w:rsid w:val="69980A9F"/>
    <w:rsid w:val="69E14268"/>
    <w:rsid w:val="6A5E39EB"/>
    <w:rsid w:val="6CAA2DE3"/>
    <w:rsid w:val="6DA75E2F"/>
    <w:rsid w:val="6E951AFF"/>
    <w:rsid w:val="722F4A0F"/>
    <w:rsid w:val="74C440C2"/>
    <w:rsid w:val="76D301A6"/>
    <w:rsid w:val="78A95CA7"/>
    <w:rsid w:val="7EE4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rFonts w:ascii="Calibri" w:hAnsi="Calibri" w:eastAsia="宋体"/>
      <w:sz w:val="21"/>
    </w:r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character" w:styleId="12">
    <w:name w:val="FollowedHyperlink"/>
    <w:basedOn w:val="11"/>
    <w:semiHidden/>
    <w:unhideWhenUsed/>
    <w:qFormat/>
    <w:uiPriority w:val="99"/>
    <w:rPr>
      <w:color w:val="666666"/>
      <w:u w:val="none"/>
    </w:rPr>
  </w:style>
  <w:style w:type="character" w:styleId="13">
    <w:name w:val="Hyperlink"/>
    <w:basedOn w:val="11"/>
    <w:semiHidden/>
    <w:unhideWhenUsed/>
    <w:qFormat/>
    <w:uiPriority w:val="99"/>
    <w:rPr>
      <w:color w:val="666666"/>
      <w:u w:val="non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批注文字 字符"/>
    <w:basedOn w:val="11"/>
    <w:link w:val="4"/>
    <w:semiHidden/>
    <w:qFormat/>
    <w:uiPriority w:val="99"/>
  </w:style>
  <w:style w:type="character" w:customStyle="1" w:styleId="20">
    <w:name w:val="批注主题 字符"/>
    <w:basedOn w:val="19"/>
    <w:link w:val="9"/>
    <w:semiHidden/>
    <w:qFormat/>
    <w:uiPriority w:val="99"/>
    <w:rPr>
      <w:b/>
      <w:bCs/>
    </w:rPr>
  </w:style>
  <w:style w:type="character" w:customStyle="1" w:styleId="21">
    <w:name w:val="nth-child(2)1"/>
    <w:basedOn w:val="11"/>
    <w:qFormat/>
    <w:uiPriority w:val="0"/>
  </w:style>
  <w:style w:type="character" w:customStyle="1" w:styleId="22">
    <w:name w:val="nth-child(1)"/>
    <w:basedOn w:val="11"/>
    <w:qFormat/>
    <w:uiPriority w:val="0"/>
  </w:style>
  <w:style w:type="character" w:customStyle="1" w:styleId="23">
    <w:name w:val="nth-last-child(1)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</Words>
  <Characters>828</Characters>
  <Lines>6</Lines>
  <Paragraphs>1</Paragraphs>
  <TotalTime>52</TotalTime>
  <ScaleCrop>false</ScaleCrop>
  <LinksUpToDate>false</LinksUpToDate>
  <CharactersWithSpaces>972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2021-02-02T02:20:00Z</dcterms:created>
  <dc:creator>lenovo</dc:creator>
  <cp:lastModifiedBy>Administrator</cp:lastModifiedBy>
  <cp:lastPrinted>2021-02-05T07:25:00Z</cp:lastPrinted>
  <dcterms:modified xsi:type="dcterms:W3CDTF">2021-03-18T01:08:21Z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