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F84D2" w14:textId="77777777" w:rsidR="00145E78" w:rsidRDefault="00EA4B16">
      <w:pPr>
        <w:pStyle w:val="1"/>
        <w:jc w:val="center"/>
        <w:rPr>
          <w:bCs/>
          <w:sz w:val="52"/>
          <w:szCs w:val="52"/>
        </w:rPr>
      </w:pPr>
      <w:r>
        <w:rPr>
          <w:rFonts w:hint="eastAsia"/>
          <w:bCs/>
          <w:sz w:val="52"/>
          <w:szCs w:val="52"/>
        </w:rPr>
        <w:t>平顶山市中医医院新城区分院一期</w:t>
      </w:r>
    </w:p>
    <w:p w14:paraId="16A74E5F" w14:textId="77777777" w:rsidR="00145E78" w:rsidRDefault="00145E78">
      <w:pPr>
        <w:pStyle w:val="1"/>
        <w:jc w:val="center"/>
        <w:rPr>
          <w:bCs/>
          <w:sz w:val="52"/>
          <w:szCs w:val="52"/>
        </w:rPr>
      </w:pPr>
    </w:p>
    <w:p w14:paraId="31D86161" w14:textId="77777777" w:rsidR="00145E78" w:rsidRDefault="00145E78">
      <w:pPr>
        <w:pStyle w:val="1"/>
        <w:jc w:val="center"/>
        <w:rPr>
          <w:bCs/>
          <w:sz w:val="48"/>
          <w:szCs w:val="48"/>
        </w:rPr>
      </w:pPr>
    </w:p>
    <w:p w14:paraId="2B71D5F3" w14:textId="77777777" w:rsidR="00CE684F" w:rsidRDefault="00EA4B16" w:rsidP="00CE684F">
      <w:pPr>
        <w:pStyle w:val="1"/>
        <w:spacing w:line="600" w:lineRule="auto"/>
        <w:jc w:val="center"/>
        <w:rPr>
          <w:bCs/>
          <w:sz w:val="48"/>
          <w:szCs w:val="48"/>
        </w:rPr>
      </w:pPr>
      <w:r>
        <w:rPr>
          <w:rFonts w:hint="eastAsia"/>
          <w:bCs/>
          <w:sz w:val="48"/>
          <w:szCs w:val="48"/>
        </w:rPr>
        <w:t>建</w:t>
      </w:r>
    </w:p>
    <w:p w14:paraId="5D43067C" w14:textId="77777777" w:rsidR="00CE684F" w:rsidRDefault="00EA4B16" w:rsidP="00CE684F">
      <w:pPr>
        <w:pStyle w:val="1"/>
        <w:spacing w:line="600" w:lineRule="auto"/>
        <w:jc w:val="center"/>
        <w:rPr>
          <w:bCs/>
          <w:sz w:val="48"/>
          <w:szCs w:val="48"/>
        </w:rPr>
      </w:pPr>
      <w:r>
        <w:rPr>
          <w:rFonts w:hint="eastAsia"/>
          <w:bCs/>
          <w:sz w:val="48"/>
          <w:szCs w:val="48"/>
        </w:rPr>
        <w:t>筑</w:t>
      </w:r>
    </w:p>
    <w:p w14:paraId="4F62FD7B" w14:textId="77777777" w:rsidR="00CE684F" w:rsidRDefault="00EA4B16" w:rsidP="00CE684F">
      <w:pPr>
        <w:pStyle w:val="1"/>
        <w:spacing w:line="600" w:lineRule="auto"/>
        <w:jc w:val="center"/>
        <w:rPr>
          <w:bCs/>
          <w:sz w:val="48"/>
          <w:szCs w:val="48"/>
        </w:rPr>
      </w:pPr>
      <w:r>
        <w:rPr>
          <w:rFonts w:hint="eastAsia"/>
          <w:bCs/>
          <w:sz w:val="48"/>
          <w:szCs w:val="48"/>
        </w:rPr>
        <w:t>垃</w:t>
      </w:r>
    </w:p>
    <w:p w14:paraId="4767AB13" w14:textId="77777777" w:rsidR="00CE684F" w:rsidRDefault="00EA4B16" w:rsidP="00CE684F">
      <w:pPr>
        <w:pStyle w:val="1"/>
        <w:spacing w:line="600" w:lineRule="auto"/>
        <w:jc w:val="center"/>
        <w:rPr>
          <w:bCs/>
          <w:sz w:val="48"/>
          <w:szCs w:val="48"/>
        </w:rPr>
      </w:pPr>
      <w:r>
        <w:rPr>
          <w:rFonts w:hint="eastAsia"/>
          <w:bCs/>
          <w:sz w:val="48"/>
          <w:szCs w:val="48"/>
        </w:rPr>
        <w:t>圾</w:t>
      </w:r>
    </w:p>
    <w:p w14:paraId="7393F031" w14:textId="77777777" w:rsidR="00CE684F" w:rsidRDefault="00EA4B16" w:rsidP="00CE684F">
      <w:pPr>
        <w:pStyle w:val="1"/>
        <w:spacing w:line="600" w:lineRule="auto"/>
        <w:jc w:val="center"/>
        <w:rPr>
          <w:bCs/>
          <w:sz w:val="48"/>
          <w:szCs w:val="48"/>
        </w:rPr>
      </w:pPr>
      <w:r>
        <w:rPr>
          <w:rFonts w:hint="eastAsia"/>
          <w:bCs/>
          <w:sz w:val="48"/>
          <w:szCs w:val="48"/>
        </w:rPr>
        <w:t>处</w:t>
      </w:r>
    </w:p>
    <w:p w14:paraId="7C73F025" w14:textId="77777777" w:rsidR="00CE684F" w:rsidRDefault="00EA4B16" w:rsidP="00CE684F">
      <w:pPr>
        <w:pStyle w:val="1"/>
        <w:spacing w:line="600" w:lineRule="auto"/>
        <w:jc w:val="center"/>
        <w:rPr>
          <w:bCs/>
          <w:sz w:val="48"/>
          <w:szCs w:val="48"/>
        </w:rPr>
      </w:pPr>
      <w:r>
        <w:rPr>
          <w:rFonts w:hint="eastAsia"/>
          <w:bCs/>
          <w:sz w:val="48"/>
          <w:szCs w:val="48"/>
        </w:rPr>
        <w:t>置</w:t>
      </w:r>
    </w:p>
    <w:p w14:paraId="0DCD3C85" w14:textId="77777777" w:rsidR="00CE684F" w:rsidRDefault="00EA4B16" w:rsidP="00CE684F">
      <w:pPr>
        <w:pStyle w:val="1"/>
        <w:spacing w:line="600" w:lineRule="auto"/>
        <w:jc w:val="center"/>
        <w:rPr>
          <w:bCs/>
          <w:sz w:val="48"/>
          <w:szCs w:val="48"/>
        </w:rPr>
      </w:pPr>
      <w:r>
        <w:rPr>
          <w:rFonts w:hint="eastAsia"/>
          <w:bCs/>
          <w:sz w:val="48"/>
          <w:szCs w:val="48"/>
        </w:rPr>
        <w:t>方</w:t>
      </w:r>
    </w:p>
    <w:p w14:paraId="551C9D01" w14:textId="06D0A817" w:rsidR="00145E78" w:rsidRDefault="00EA4B16" w:rsidP="00CE684F">
      <w:pPr>
        <w:pStyle w:val="1"/>
        <w:spacing w:line="600" w:lineRule="auto"/>
        <w:jc w:val="center"/>
        <w:rPr>
          <w:rFonts w:ascii="宋体" w:hAnsi="宋体" w:cs="宋体"/>
          <w:sz w:val="52"/>
          <w:szCs w:val="32"/>
        </w:rPr>
      </w:pPr>
      <w:r>
        <w:rPr>
          <w:rFonts w:hint="eastAsia"/>
          <w:bCs/>
          <w:sz w:val="48"/>
          <w:szCs w:val="48"/>
        </w:rPr>
        <w:t>案</w:t>
      </w:r>
    </w:p>
    <w:p w14:paraId="667ED937" w14:textId="2A1F54F6" w:rsidR="00145E78" w:rsidRDefault="00145E78">
      <w:pPr>
        <w:rPr>
          <w:rFonts w:ascii="宋体" w:hAnsi="宋体" w:cs="宋体"/>
        </w:rPr>
      </w:pPr>
    </w:p>
    <w:p w14:paraId="0F0B3AC3" w14:textId="77777777" w:rsidR="00CE684F" w:rsidRDefault="00CE684F">
      <w:pPr>
        <w:rPr>
          <w:sz w:val="52"/>
          <w:szCs w:val="32"/>
        </w:rPr>
      </w:pPr>
    </w:p>
    <w:p w14:paraId="2B600E50" w14:textId="77777777" w:rsidR="00145E78" w:rsidRDefault="00EA4B16">
      <w:pPr>
        <w:rPr>
          <w:szCs w:val="24"/>
        </w:rPr>
      </w:pPr>
      <w:r>
        <w:rPr>
          <w:rFonts w:hint="eastAsia"/>
          <w:b/>
          <w:bCs/>
          <w:szCs w:val="24"/>
        </w:rPr>
        <w:t xml:space="preserve">                           </w:t>
      </w:r>
      <w:r>
        <w:rPr>
          <w:rFonts w:hint="eastAsia"/>
          <w:b/>
          <w:bCs/>
          <w:szCs w:val="24"/>
        </w:rPr>
        <w:t>编制人：</w:t>
      </w:r>
    </w:p>
    <w:p w14:paraId="1F11EC28" w14:textId="77777777" w:rsidR="00145E78" w:rsidRDefault="00EA4B16">
      <w:pPr>
        <w:rPr>
          <w:b/>
          <w:bCs/>
          <w:szCs w:val="24"/>
        </w:rPr>
      </w:pPr>
      <w:r>
        <w:rPr>
          <w:rFonts w:hint="eastAsia"/>
          <w:b/>
          <w:bCs/>
          <w:szCs w:val="24"/>
        </w:rPr>
        <w:t xml:space="preserve">                           </w:t>
      </w:r>
      <w:r>
        <w:rPr>
          <w:rFonts w:hint="eastAsia"/>
          <w:b/>
          <w:bCs/>
          <w:szCs w:val="24"/>
        </w:rPr>
        <w:t>审核人：</w:t>
      </w:r>
    </w:p>
    <w:p w14:paraId="0D9D6CE3" w14:textId="77777777" w:rsidR="00145E78" w:rsidRDefault="00EA4B16">
      <w:pPr>
        <w:rPr>
          <w:b/>
          <w:bCs/>
          <w:szCs w:val="24"/>
        </w:rPr>
      </w:pPr>
      <w:r>
        <w:rPr>
          <w:rFonts w:hint="eastAsia"/>
          <w:b/>
          <w:bCs/>
          <w:szCs w:val="24"/>
        </w:rPr>
        <w:t xml:space="preserve">                           </w:t>
      </w:r>
      <w:r>
        <w:rPr>
          <w:rFonts w:hint="eastAsia"/>
          <w:b/>
          <w:bCs/>
          <w:szCs w:val="24"/>
        </w:rPr>
        <w:t>审批人：</w:t>
      </w:r>
    </w:p>
    <w:p w14:paraId="6B66F656" w14:textId="77777777" w:rsidR="00145E78" w:rsidRDefault="00145E78">
      <w:pPr>
        <w:jc w:val="center"/>
        <w:rPr>
          <w:rFonts w:ascii="黑体" w:eastAsia="黑体" w:hAnsi="宋体" w:cs="宋体"/>
          <w:b/>
          <w:bCs/>
          <w:szCs w:val="24"/>
        </w:rPr>
      </w:pPr>
    </w:p>
    <w:p w14:paraId="68053215" w14:textId="77777777" w:rsidR="00145E78" w:rsidRDefault="00EA4B16">
      <w:pPr>
        <w:jc w:val="center"/>
        <w:rPr>
          <w:rFonts w:ascii="宋体" w:hAnsi="宋体" w:cs="宋体"/>
          <w:b/>
          <w:bCs/>
          <w:szCs w:val="24"/>
        </w:rPr>
      </w:pPr>
      <w:r>
        <w:rPr>
          <w:rFonts w:ascii="宋体" w:hAnsi="宋体" w:cs="宋体" w:hint="eastAsia"/>
          <w:b/>
          <w:bCs/>
          <w:szCs w:val="24"/>
        </w:rPr>
        <w:t>河南省工建集团有限责任公司</w:t>
      </w:r>
    </w:p>
    <w:p w14:paraId="2A5F3EC0" w14:textId="77777777" w:rsidR="00145E78" w:rsidRDefault="00EA4B16">
      <w:pPr>
        <w:jc w:val="center"/>
        <w:rPr>
          <w:rFonts w:ascii="宋体" w:hAnsi="宋体" w:cs="宋体"/>
          <w:b/>
          <w:bCs/>
          <w:szCs w:val="24"/>
        </w:rPr>
      </w:pPr>
      <w:r>
        <w:rPr>
          <w:rFonts w:ascii="宋体" w:hAnsi="宋体" w:cs="宋体" w:hint="eastAsia"/>
          <w:b/>
          <w:bCs/>
          <w:szCs w:val="24"/>
        </w:rPr>
        <w:t>平顶山工程项目部</w:t>
      </w:r>
    </w:p>
    <w:p w14:paraId="22F70D8A" w14:textId="14F64532" w:rsidR="00145E78" w:rsidRDefault="00AA4782">
      <w:pPr>
        <w:jc w:val="center"/>
        <w:rPr>
          <w:rFonts w:ascii="宋体" w:hAnsi="宋体" w:cs="宋体"/>
          <w:b/>
          <w:bCs/>
          <w:szCs w:val="24"/>
        </w:rPr>
      </w:pPr>
      <w:r>
        <w:rPr>
          <w:rFonts w:ascii="宋体" w:hAnsi="宋体" w:cs="宋体"/>
          <w:b/>
          <w:bCs/>
          <w:szCs w:val="24"/>
        </w:rPr>
        <w:t xml:space="preserve">  </w:t>
      </w:r>
      <w:r w:rsidR="00EA4B16">
        <w:rPr>
          <w:rFonts w:ascii="宋体" w:hAnsi="宋体" w:cs="宋体" w:hint="eastAsia"/>
          <w:b/>
          <w:bCs/>
          <w:szCs w:val="24"/>
        </w:rPr>
        <w:t>年</w:t>
      </w:r>
      <w:r>
        <w:rPr>
          <w:rFonts w:ascii="宋体" w:hAnsi="宋体" w:cs="宋体"/>
          <w:b/>
          <w:bCs/>
          <w:szCs w:val="24"/>
        </w:rPr>
        <w:t xml:space="preserve">  </w:t>
      </w:r>
      <w:r w:rsidR="00EA4B16">
        <w:rPr>
          <w:rFonts w:ascii="宋体" w:hAnsi="宋体" w:cs="宋体" w:hint="eastAsia"/>
          <w:b/>
          <w:bCs/>
          <w:szCs w:val="24"/>
        </w:rPr>
        <w:t>月</w:t>
      </w:r>
      <w:r>
        <w:rPr>
          <w:rFonts w:ascii="宋体" w:hAnsi="宋体" w:cs="宋体"/>
          <w:b/>
          <w:bCs/>
          <w:szCs w:val="24"/>
        </w:rPr>
        <w:t xml:space="preserve">  </w:t>
      </w:r>
      <w:r w:rsidR="00EA4B16">
        <w:rPr>
          <w:rFonts w:ascii="宋体" w:hAnsi="宋体" w:cs="宋体" w:hint="eastAsia"/>
          <w:b/>
          <w:bCs/>
          <w:szCs w:val="24"/>
        </w:rPr>
        <w:t>日</w:t>
      </w:r>
    </w:p>
    <w:p w14:paraId="78FFC487" w14:textId="77777777" w:rsidR="00145E78" w:rsidRDefault="00145E78">
      <w:pPr>
        <w:rPr>
          <w:sz w:val="28"/>
          <w:szCs w:val="28"/>
          <w:u w:val="single"/>
        </w:rPr>
      </w:pPr>
    </w:p>
    <w:p w14:paraId="07235E77" w14:textId="77777777" w:rsidR="00145E78" w:rsidRDefault="00EA4B16"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lastRenderedPageBreak/>
        <w:t>建筑垃圾处置方案</w:t>
      </w:r>
    </w:p>
    <w:p w14:paraId="72EBB29A" w14:textId="77777777" w:rsidR="00145E78" w:rsidRDefault="00EA4B16" w:rsidP="00C356E4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一、工程概况</w:t>
      </w:r>
    </w:p>
    <w:p w14:paraId="572FA0B3" w14:textId="77777777" w:rsidR="00145E78" w:rsidRDefault="00EA4B16">
      <w:pPr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工程名称：</w:t>
      </w:r>
      <w:r>
        <w:rPr>
          <w:rFonts w:hint="eastAsia"/>
          <w:sz w:val="28"/>
          <w:szCs w:val="28"/>
        </w:rPr>
        <w:t>平顶山市中医医院新城区分院一期工程</w:t>
      </w:r>
    </w:p>
    <w:p w14:paraId="5934DC73" w14:textId="77777777" w:rsidR="00145E78" w:rsidRDefault="00EA4B16">
      <w:pPr>
        <w:ind w:firstLineChars="200" w:firstLine="56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建</w:t>
      </w:r>
      <w:r>
        <w:rPr>
          <w:rFonts w:hint="eastAsia"/>
          <w:sz w:val="28"/>
          <w:szCs w:val="28"/>
        </w:rPr>
        <w:t>设单位：平顶山国控新城中医院管理有限公司</w:t>
      </w:r>
    </w:p>
    <w:p w14:paraId="5BFA176B" w14:textId="77777777" w:rsidR="00145E78" w:rsidRDefault="00EA4B1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设计单位：河南省建筑设计研究院有限公司</w:t>
      </w:r>
    </w:p>
    <w:p w14:paraId="24615670" w14:textId="1AEDD106" w:rsidR="00145E78" w:rsidRDefault="00EA4B1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监理单位：河南</w:t>
      </w:r>
      <w:r w:rsidR="000D5E71">
        <w:rPr>
          <w:rFonts w:hint="eastAsia"/>
          <w:sz w:val="28"/>
          <w:szCs w:val="28"/>
        </w:rPr>
        <w:t>省</w:t>
      </w:r>
      <w:r>
        <w:rPr>
          <w:rFonts w:hint="eastAsia"/>
          <w:sz w:val="28"/>
          <w:szCs w:val="28"/>
        </w:rPr>
        <w:t>育兴建设工程管理有限公司</w:t>
      </w:r>
    </w:p>
    <w:p w14:paraId="453DD61D" w14:textId="77777777" w:rsidR="00145E78" w:rsidRDefault="00EA4B16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施工单位：</w:t>
      </w:r>
      <w:hyperlink r:id="rId9" w:tgtFrame="http://www.haosou.com/_blank" w:history="1">
        <w:r>
          <w:rPr>
            <w:rFonts w:hint="eastAsia"/>
            <w:sz w:val="28"/>
            <w:szCs w:val="28"/>
          </w:rPr>
          <w:t>河南省工建集团有限责任公司</w:t>
        </w:r>
      </w:hyperlink>
    </w:p>
    <w:p w14:paraId="704BDEB0" w14:textId="77777777" w:rsidR="00145E78" w:rsidRDefault="00EA4B16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本工程结构体系：本工程结构体系：框架剪力墙结构，总建筑面积112</w:t>
      </w:r>
      <w:r w:rsidR="00C356E4">
        <w:rPr>
          <w:rFonts w:ascii="宋体" w:hAnsi="宋体" w:hint="eastAsia"/>
          <w:sz w:val="28"/>
          <w:szCs w:val="28"/>
        </w:rPr>
        <w:t>279</w:t>
      </w:r>
      <w:r>
        <w:rPr>
          <w:rFonts w:ascii="宋体" w:hAnsi="宋体" w:hint="eastAsia"/>
          <w:sz w:val="28"/>
          <w:szCs w:val="28"/>
        </w:rPr>
        <w:t>.8平方米，地上建筑面积为88853.74平方米，地下建筑面积为23805.94平方米。一期工程开工1#、2#病房楼，门诊医技楼，制剂楼及医疗气体站。楼层为1#、2#病房楼地上十五层；门诊医技楼地上五层；制剂楼地上六层；医疗气体站地上一层；地下室均为一层。</w:t>
      </w:r>
    </w:p>
    <w:p w14:paraId="29AB0312" w14:textId="77777777" w:rsidR="00145E78" w:rsidRDefault="00EA4B16" w:rsidP="00C356E4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二、编制依据</w:t>
      </w:r>
    </w:p>
    <w:p w14:paraId="20A18A34" w14:textId="77777777" w:rsidR="00145E78" w:rsidRDefault="00EA4B16">
      <w:pPr>
        <w:ind w:firstLine="60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1、中华人民共和国固体废物污染环境防治法</w:t>
      </w:r>
    </w:p>
    <w:p w14:paraId="703FBD5C" w14:textId="77777777" w:rsidR="00145E78" w:rsidRDefault="00EA4B16">
      <w:pPr>
        <w:ind w:firstLine="60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2、中华人民共和国水污染防治法</w:t>
      </w:r>
    </w:p>
    <w:p w14:paraId="585075C5" w14:textId="77777777" w:rsidR="00145E78" w:rsidRDefault="00EA4B16">
      <w:pPr>
        <w:ind w:firstLine="60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3、中华人民共和国海洋环境保护法</w:t>
      </w:r>
    </w:p>
    <w:p w14:paraId="21C2F071" w14:textId="77777777" w:rsidR="00145E78" w:rsidRDefault="00EA4B16">
      <w:pPr>
        <w:ind w:firstLine="60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4、河南省城市市容和环境卫生管理条例</w:t>
      </w:r>
    </w:p>
    <w:p w14:paraId="4E8EEBC7" w14:textId="77777777" w:rsidR="00145E78" w:rsidRDefault="00EA4B16">
      <w:pPr>
        <w:ind w:firstLine="60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5、其他有关的国家、地方性标准、规范</w:t>
      </w:r>
    </w:p>
    <w:p w14:paraId="5BF80B21" w14:textId="77777777" w:rsidR="00145E78" w:rsidRDefault="00EA4B16" w:rsidP="00C356E4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三、本工程建筑垃圾的分类</w:t>
      </w:r>
    </w:p>
    <w:p w14:paraId="55CFE906" w14:textId="77777777" w:rsidR="00145E78" w:rsidRDefault="00EA4B16">
      <w:pPr>
        <w:ind w:firstLine="60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本工程建筑垃圾主要包括新建过程中产生的渣土、弃料及其他废弃物。</w:t>
      </w:r>
    </w:p>
    <w:p w14:paraId="242B6492" w14:textId="77777777" w:rsidR="00145E78" w:rsidRDefault="00EA4B16" w:rsidP="00C356E4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四、建筑垃圾污染防治措施</w:t>
      </w:r>
    </w:p>
    <w:p w14:paraId="2FBE0344" w14:textId="77777777" w:rsidR="00145E78" w:rsidRDefault="00EA4B16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、建筑垃圾运输、处置要严格按照平顶山市建筑垃圾管理办法及渣土运输的有关规定，选用性能良好、车厢封闭较好、证件齐全的车辆，严格按照指定的行车路线行驶。做到运输车辆不超载，车厢上部全部用翻盖装置覆盖，避免运输过程中渣土散落污染市区道路及周边环境。为了保证在渣土外运工作进行的同时，不给周围已形成的环境造成影响，在运输过程中应做好清扫保洁工作，并由专人负责。为保证车辆不对市区环境造成污染，施工现场两个出入口分别设置洗车槽，并安排专人进行车辆清洗工作，对每辆运土车须经打扫车轮、车厢后方可放行。在渣土运输的区间段内安排清洁人员，随时对车辆散落下来的土块、泥块进行清扫，并安排专人进行巡视、值班、组织路口交通。</w:t>
      </w:r>
    </w:p>
    <w:p w14:paraId="27901375" w14:textId="77777777" w:rsidR="00145E78" w:rsidRDefault="00EA4B16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2、本基坑的土方开挖工作量较大，工期紧，周边道路交通比较繁忙，合理解决卸土点及土方车辆的停放地点，以及土方车辆的线路流量是本次土方施工的重点和关键。</w:t>
      </w:r>
    </w:p>
    <w:p w14:paraId="5D473B7B" w14:textId="77777777" w:rsidR="00145E78" w:rsidRDefault="00EA4B16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3、土方工程必须符合平顶山市环境保护要求，科学组织以减少交通拥堵和噪音对市民生活的影响。周边繁忙路口需设置交通协管员指挥交通，根据现有条件，施工场地开设2个大门。</w:t>
      </w:r>
    </w:p>
    <w:p w14:paraId="10C1BE92" w14:textId="77777777" w:rsidR="00145E78" w:rsidRDefault="00EA4B16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4、现场大门处设置洗车槽、冲洗台，被清洗车辆先进入洗车槽，车辆上至冲洗台后车轮用高压水枪有专人进行清洗。以防车轮将施工场内污泥带出场外道路。现场出口铺垫麻袋。准备好洗车工具。</w:t>
      </w:r>
    </w:p>
    <w:p w14:paraId="73B89531" w14:textId="77777777" w:rsidR="00145E78" w:rsidRDefault="00EA4B16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5、场内铺设砼道路，以方便土方挖运及减小路面污染。</w:t>
      </w:r>
    </w:p>
    <w:p w14:paraId="0B4074D0" w14:textId="77777777" w:rsidR="00145E78" w:rsidRDefault="00EA4B16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6、土方车辆必须有盖，禁止无盖车辆进入现场，以防止泥土抛撒污染道路。</w:t>
      </w:r>
    </w:p>
    <w:p w14:paraId="42CDF45A" w14:textId="77777777" w:rsidR="00145E78" w:rsidRDefault="00EA4B16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7、车缝应垫塑料薄膜，防止泥水漏出。</w:t>
      </w:r>
    </w:p>
    <w:p w14:paraId="722401A6" w14:textId="77777777" w:rsidR="00145E78" w:rsidRDefault="00EA4B16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8、运土道路经常洒水冲洗，保持道路干净，以减少扬尘。</w:t>
      </w:r>
    </w:p>
    <w:p w14:paraId="6A603F27" w14:textId="77777777" w:rsidR="00145E78" w:rsidRDefault="00EA4B16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9、做好夜间照明布置，做连续出土准备。</w:t>
      </w:r>
    </w:p>
    <w:p w14:paraId="0963B322" w14:textId="77777777" w:rsidR="00145E78" w:rsidRDefault="00EA4B16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10、土方车驾驶员在每天出车前必须检查封拦板锁紧钩是否有效，如有故障必须修复后，方可出车装运。</w:t>
      </w:r>
    </w:p>
    <w:p w14:paraId="47F1812A" w14:textId="7B589F63" w:rsidR="00145E78" w:rsidRPr="00CE684F" w:rsidRDefault="00EA4B16" w:rsidP="00CE684F">
      <w:pPr>
        <w:ind w:firstLineChars="200" w:firstLine="560"/>
        <w:rPr>
          <w:rFonts w:ascii="宋体" w:hAnsi="宋体" w:cs="宋体"/>
          <w:sz w:val="28"/>
          <w:szCs w:val="28"/>
        </w:rPr>
        <w:sectPr w:rsidR="00145E78" w:rsidRPr="00CE684F">
          <w:footerReference w:type="default" r:id="rId10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  <w:r>
        <w:rPr>
          <w:rFonts w:ascii="宋体" w:hAnsi="宋体" w:cs="宋体" w:hint="eastAsia"/>
          <w:sz w:val="28"/>
          <w:szCs w:val="28"/>
        </w:rPr>
        <w:t>11、每天挖运工作完成后，由专人及洒水车沿行驶路线及时清洗散落在路面上的泥土。</w:t>
      </w:r>
    </w:p>
    <w:p w14:paraId="2CFF7DA1" w14:textId="26A3F772" w:rsidR="00CE684F" w:rsidRPr="00CE684F" w:rsidRDefault="00CE684F" w:rsidP="00CE684F">
      <w:pPr>
        <w:tabs>
          <w:tab w:val="left" w:pos="2040"/>
        </w:tabs>
        <w:rPr>
          <w:rFonts w:asciiTheme="minorEastAsia" w:eastAsiaTheme="minorEastAsia" w:hAnsiTheme="minorEastAsia" w:cstheme="minorEastAsia"/>
          <w:sz w:val="32"/>
          <w:szCs w:val="32"/>
        </w:rPr>
      </w:pPr>
    </w:p>
    <w:sectPr w:rsidR="00CE684F" w:rsidRPr="00CE684F" w:rsidSect="00CE684F">
      <w:footerReference w:type="default" r:id="rId11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B0C81" w14:textId="77777777" w:rsidR="002B7347" w:rsidRDefault="002B7347">
      <w:pPr>
        <w:spacing w:line="240" w:lineRule="auto"/>
      </w:pPr>
      <w:r>
        <w:separator/>
      </w:r>
    </w:p>
  </w:endnote>
  <w:endnote w:type="continuationSeparator" w:id="0">
    <w:p w14:paraId="2CB07D1A" w14:textId="77777777" w:rsidR="002B7347" w:rsidRDefault="002B73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0B91F" w14:textId="77777777" w:rsidR="00AA4782" w:rsidRDefault="00AA478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98E05" w14:textId="77777777" w:rsidR="00AA4782" w:rsidRDefault="00AA478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568C3" w14:textId="77777777" w:rsidR="002B7347" w:rsidRDefault="002B7347">
      <w:pPr>
        <w:spacing w:line="240" w:lineRule="auto"/>
      </w:pPr>
      <w:r>
        <w:separator/>
      </w:r>
    </w:p>
  </w:footnote>
  <w:footnote w:type="continuationSeparator" w:id="0">
    <w:p w14:paraId="01ECAE2A" w14:textId="77777777" w:rsidR="002B7347" w:rsidRDefault="002B73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chineseCounting"/>
      <w:suff w:val="nothing"/>
      <w:lvlText w:val="%1、"/>
      <w:lvlJc w:val="left"/>
    </w:lvl>
  </w:abstractNum>
  <w:abstractNum w:abstractNumId="2" w15:restartNumberingAfterBreak="0">
    <w:nsid w:val="448733B9"/>
    <w:multiLevelType w:val="multilevel"/>
    <w:tmpl w:val="448733B9"/>
    <w:lvl w:ilvl="0">
      <w:start w:val="1"/>
      <w:numFmt w:val="chineseCountingThousand"/>
      <w:lvlText w:val="%1、"/>
      <w:lvlJc w:val="left"/>
      <w:pPr>
        <w:tabs>
          <w:tab w:val="left" w:pos="600"/>
        </w:tabs>
        <w:ind w:left="600" w:hanging="420"/>
      </w:pPr>
    </w:lvl>
    <w:lvl w:ilvl="1">
      <w:start w:val="1"/>
      <w:numFmt w:val="lowerLetter"/>
      <w:lvlText w:val="%2)"/>
      <w:lvlJc w:val="left"/>
      <w:pPr>
        <w:tabs>
          <w:tab w:val="left" w:pos="1020"/>
        </w:tabs>
        <w:ind w:left="1020" w:hanging="420"/>
      </w:p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left" w:pos="1860"/>
        </w:tabs>
        <w:ind w:left="1860" w:hanging="420"/>
      </w:pPr>
    </w:lvl>
    <w:lvl w:ilvl="4">
      <w:start w:val="1"/>
      <w:numFmt w:val="lowerLetter"/>
      <w:lvlText w:val="%5)"/>
      <w:lvlJc w:val="left"/>
      <w:pPr>
        <w:tabs>
          <w:tab w:val="left" w:pos="2280"/>
        </w:tabs>
        <w:ind w:left="2280" w:hanging="420"/>
      </w:pPr>
    </w:lvl>
    <w:lvl w:ilvl="5">
      <w:start w:val="1"/>
      <w:numFmt w:val="lowerRoman"/>
      <w:lvlText w:val="%6."/>
      <w:lvlJc w:val="right"/>
      <w:pPr>
        <w:tabs>
          <w:tab w:val="left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left" w:pos="3120"/>
        </w:tabs>
        <w:ind w:left="3120" w:hanging="420"/>
      </w:pPr>
    </w:lvl>
    <w:lvl w:ilvl="7">
      <w:start w:val="1"/>
      <w:numFmt w:val="lowerLetter"/>
      <w:lvlText w:val="%8)"/>
      <w:lvlJc w:val="left"/>
      <w:pPr>
        <w:tabs>
          <w:tab w:val="left" w:pos="3540"/>
        </w:tabs>
        <w:ind w:left="3540" w:hanging="420"/>
      </w:pPr>
    </w:lvl>
    <w:lvl w:ilvl="8">
      <w:start w:val="1"/>
      <w:numFmt w:val="lowerRoman"/>
      <w:lvlText w:val="%9."/>
      <w:lvlJc w:val="right"/>
      <w:pPr>
        <w:tabs>
          <w:tab w:val="left" w:pos="3960"/>
        </w:tabs>
        <w:ind w:left="3960" w:hanging="420"/>
      </w:pPr>
    </w:lvl>
  </w:abstractNum>
  <w:abstractNum w:abstractNumId="3" w15:restartNumberingAfterBreak="0">
    <w:nsid w:val="5903599B"/>
    <w:multiLevelType w:val="singleLevel"/>
    <w:tmpl w:val="5903599B"/>
    <w:lvl w:ilvl="0">
      <w:start w:val="3"/>
      <w:numFmt w:val="chineseCounting"/>
      <w:suff w:val="nothing"/>
      <w:lvlText w:val="%1、"/>
      <w:lvlJc w:val="left"/>
    </w:lvl>
  </w:abstractNum>
  <w:abstractNum w:abstractNumId="4" w15:restartNumberingAfterBreak="0">
    <w:nsid w:val="590B3E81"/>
    <w:multiLevelType w:val="singleLevel"/>
    <w:tmpl w:val="590B3E81"/>
    <w:lvl w:ilvl="0">
      <w:start w:val="1"/>
      <w:numFmt w:val="chineseCounting"/>
      <w:suff w:val="nothing"/>
      <w:lvlText w:val="%1、"/>
      <w:lvlJc w:val="left"/>
    </w:lvl>
  </w:abstractNum>
  <w:abstractNum w:abstractNumId="5" w15:restartNumberingAfterBreak="0">
    <w:nsid w:val="59CC0117"/>
    <w:multiLevelType w:val="singleLevel"/>
    <w:tmpl w:val="59CC0117"/>
    <w:lvl w:ilvl="0">
      <w:start w:val="8"/>
      <w:numFmt w:val="chineseCounting"/>
      <w:suff w:val="nothing"/>
      <w:lvlText w:val="%1、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583"/>
    <w:rsid w:val="000237AA"/>
    <w:rsid w:val="000D5E71"/>
    <w:rsid w:val="00127A6C"/>
    <w:rsid w:val="00132B67"/>
    <w:rsid w:val="00145E78"/>
    <w:rsid w:val="00174F54"/>
    <w:rsid w:val="00187EC9"/>
    <w:rsid w:val="002A70EE"/>
    <w:rsid w:val="002B7347"/>
    <w:rsid w:val="0035373E"/>
    <w:rsid w:val="003633BD"/>
    <w:rsid w:val="004166EE"/>
    <w:rsid w:val="00443236"/>
    <w:rsid w:val="0052792C"/>
    <w:rsid w:val="00540E80"/>
    <w:rsid w:val="0059559E"/>
    <w:rsid w:val="005B010C"/>
    <w:rsid w:val="005B1E5D"/>
    <w:rsid w:val="005C1505"/>
    <w:rsid w:val="00613154"/>
    <w:rsid w:val="00885BC7"/>
    <w:rsid w:val="008C53C0"/>
    <w:rsid w:val="00911EE7"/>
    <w:rsid w:val="00914B0E"/>
    <w:rsid w:val="009927CC"/>
    <w:rsid w:val="009C6BCA"/>
    <w:rsid w:val="00AA4782"/>
    <w:rsid w:val="00AC3D53"/>
    <w:rsid w:val="00B06C32"/>
    <w:rsid w:val="00BB7DE6"/>
    <w:rsid w:val="00BE1A5D"/>
    <w:rsid w:val="00BF548D"/>
    <w:rsid w:val="00C06641"/>
    <w:rsid w:val="00C356E4"/>
    <w:rsid w:val="00C431B6"/>
    <w:rsid w:val="00CE19C5"/>
    <w:rsid w:val="00CE684F"/>
    <w:rsid w:val="00DA4C60"/>
    <w:rsid w:val="00DC35AA"/>
    <w:rsid w:val="00DD6D8E"/>
    <w:rsid w:val="00E320E1"/>
    <w:rsid w:val="00E45823"/>
    <w:rsid w:val="00E9030D"/>
    <w:rsid w:val="00E97583"/>
    <w:rsid w:val="00EA4B16"/>
    <w:rsid w:val="00EE43EC"/>
    <w:rsid w:val="00EE72B1"/>
    <w:rsid w:val="00F21587"/>
    <w:rsid w:val="00F930F0"/>
    <w:rsid w:val="00FD3406"/>
    <w:rsid w:val="0424303F"/>
    <w:rsid w:val="0C7A4540"/>
    <w:rsid w:val="0FA8473D"/>
    <w:rsid w:val="10326112"/>
    <w:rsid w:val="157E462A"/>
    <w:rsid w:val="15BA7136"/>
    <w:rsid w:val="17A835B4"/>
    <w:rsid w:val="21760625"/>
    <w:rsid w:val="21D834A3"/>
    <w:rsid w:val="26A66423"/>
    <w:rsid w:val="2A167505"/>
    <w:rsid w:val="2A953E7E"/>
    <w:rsid w:val="2A985AD7"/>
    <w:rsid w:val="2C325B7D"/>
    <w:rsid w:val="2DEF7B57"/>
    <w:rsid w:val="2EF127E3"/>
    <w:rsid w:val="3116286D"/>
    <w:rsid w:val="3C372F5B"/>
    <w:rsid w:val="42A055F9"/>
    <w:rsid w:val="42D6190F"/>
    <w:rsid w:val="4ACE44E3"/>
    <w:rsid w:val="4B716DB0"/>
    <w:rsid w:val="4C4E6060"/>
    <w:rsid w:val="4E5000EB"/>
    <w:rsid w:val="4E8773BA"/>
    <w:rsid w:val="4EE55346"/>
    <w:rsid w:val="51E5679B"/>
    <w:rsid w:val="52041660"/>
    <w:rsid w:val="55D53602"/>
    <w:rsid w:val="56511C6F"/>
    <w:rsid w:val="568E3B3B"/>
    <w:rsid w:val="58295B86"/>
    <w:rsid w:val="6C0327F1"/>
    <w:rsid w:val="70B309A7"/>
    <w:rsid w:val="720128A9"/>
    <w:rsid w:val="737E51A1"/>
    <w:rsid w:val="73CA134A"/>
    <w:rsid w:val="7C8301C3"/>
    <w:rsid w:val="7D364E81"/>
    <w:rsid w:val="7DBE1CAE"/>
    <w:rsid w:val="7F804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FB7A8F1"/>
  <w15:docId w15:val="{31E79B5F-9B6E-46EC-BFCC-10DA18A9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31B6"/>
    <w:pPr>
      <w:widowControl w:val="0"/>
      <w:spacing w:line="360" w:lineRule="auto"/>
      <w:jc w:val="both"/>
    </w:pPr>
    <w:rPr>
      <w:rFonts w:ascii="Times New Roman" w:eastAsia="宋体" w:hAnsi="Times New Roman"/>
      <w:kern w:val="2"/>
      <w:sz w:val="24"/>
      <w:szCs w:val="22"/>
    </w:rPr>
  </w:style>
  <w:style w:type="paragraph" w:styleId="1">
    <w:name w:val="heading 1"/>
    <w:basedOn w:val="a"/>
    <w:next w:val="a"/>
    <w:qFormat/>
    <w:rsid w:val="00BE1A5D"/>
    <w:pPr>
      <w:keepNext/>
      <w:keepLines/>
      <w:spacing w:line="240" w:lineRule="auto"/>
      <w:outlineLvl w:val="0"/>
    </w:pPr>
    <w:rPr>
      <w:b/>
      <w:kern w:val="44"/>
      <w:sz w:val="30"/>
    </w:rPr>
  </w:style>
  <w:style w:type="paragraph" w:styleId="2">
    <w:name w:val="heading 2"/>
    <w:basedOn w:val="a"/>
    <w:next w:val="a"/>
    <w:unhideWhenUsed/>
    <w:qFormat/>
    <w:rsid w:val="00BE1A5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E1A5D"/>
  </w:style>
  <w:style w:type="paragraph" w:styleId="a4">
    <w:name w:val="footer"/>
    <w:basedOn w:val="a"/>
    <w:qFormat/>
    <w:rsid w:val="00BE1A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BE1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qFormat/>
    <w:rsid w:val="00BE1A5D"/>
    <w:pPr>
      <w:tabs>
        <w:tab w:val="right" w:leader="dot" w:pos="9740"/>
      </w:tabs>
      <w:spacing w:line="480" w:lineRule="auto"/>
      <w:jc w:val="center"/>
    </w:pPr>
    <w:rPr>
      <w:rFonts w:eastAsia="仿宋_GB2312"/>
      <w:sz w:val="28"/>
    </w:rPr>
  </w:style>
  <w:style w:type="paragraph" w:styleId="a6">
    <w:name w:val="Normal (Web)"/>
    <w:basedOn w:val="a"/>
    <w:qFormat/>
    <w:rsid w:val="00BE1A5D"/>
    <w:pPr>
      <w:jc w:val="left"/>
    </w:pPr>
    <w:rPr>
      <w:rFonts w:cs="Times New Roman"/>
      <w:kern w:val="0"/>
      <w:szCs w:val="24"/>
    </w:rPr>
  </w:style>
  <w:style w:type="paragraph" w:styleId="a7">
    <w:name w:val="Title"/>
    <w:basedOn w:val="a"/>
    <w:next w:val="a"/>
    <w:link w:val="a8"/>
    <w:qFormat/>
    <w:rsid w:val="00BE1A5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9">
    <w:name w:val="Strong"/>
    <w:basedOn w:val="a0"/>
    <w:qFormat/>
    <w:rsid w:val="00BE1A5D"/>
    <w:rPr>
      <w:b/>
      <w:bCs/>
    </w:rPr>
  </w:style>
  <w:style w:type="character" w:styleId="aa">
    <w:name w:val="Hyperlink"/>
    <w:basedOn w:val="a0"/>
    <w:rsid w:val="00BE1A5D"/>
    <w:rPr>
      <w:color w:val="0000FF"/>
      <w:u w:val="single"/>
    </w:rPr>
  </w:style>
  <w:style w:type="table" w:styleId="ab">
    <w:name w:val="Table Grid"/>
    <w:basedOn w:val="a1"/>
    <w:qFormat/>
    <w:rsid w:val="00BE1A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187EC9"/>
    <w:pPr>
      <w:spacing w:line="240" w:lineRule="auto"/>
    </w:pPr>
    <w:rPr>
      <w:sz w:val="18"/>
      <w:szCs w:val="18"/>
    </w:rPr>
  </w:style>
  <w:style w:type="character" w:customStyle="1" w:styleId="ad">
    <w:name w:val="批注框文本 字符"/>
    <w:basedOn w:val="a0"/>
    <w:link w:val="ac"/>
    <w:rsid w:val="00187EC9"/>
    <w:rPr>
      <w:rFonts w:ascii="Times New Roman" w:eastAsia="宋体" w:hAnsi="Times New Roman"/>
      <w:kern w:val="2"/>
      <w:sz w:val="18"/>
      <w:szCs w:val="18"/>
    </w:rPr>
  </w:style>
  <w:style w:type="character" w:customStyle="1" w:styleId="a8">
    <w:name w:val="标题 字符"/>
    <w:basedOn w:val="a0"/>
    <w:link w:val="a7"/>
    <w:rsid w:val="004166EE"/>
    <w:rPr>
      <w:rFonts w:asciiTheme="majorHAnsi" w:eastAsia="宋体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map.haosou.com/?pid=c99a2565beee5f9f&amp;new=1&amp;src=onebo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13299E2-5B44-4C28-A786-A8483CCEA2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222</Words>
  <Characters>1266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lipen</dc:creator>
  <cp:lastModifiedBy>晓华 岳</cp:lastModifiedBy>
  <cp:revision>23</cp:revision>
  <cp:lastPrinted>2020-09-03T01:25:00Z</cp:lastPrinted>
  <dcterms:created xsi:type="dcterms:W3CDTF">2014-10-29T12:08:00Z</dcterms:created>
  <dcterms:modified xsi:type="dcterms:W3CDTF">2020-10-29T04:22:00Z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