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</w:rPr>
        <w:t>2019年平顶山市水污染防治攻坚战地表水环境质量目标</w:t>
      </w:r>
    </w:p>
    <w:p>
      <w:pPr>
        <w:spacing w:line="579" w:lineRule="exact"/>
        <w:jc w:val="center"/>
        <w:rPr>
          <w:rFonts w:hint="eastAsia" w:ascii="FangSong_GB2312" w:hAnsi="方正小标宋_GBK" w:cs="方正小标宋_GBK"/>
          <w:color w:val="000000"/>
          <w:szCs w:val="32"/>
        </w:rPr>
      </w:pPr>
    </w:p>
    <w:tbl>
      <w:tblPr>
        <w:tblStyle w:val="2"/>
        <w:tblW w:w="14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2407"/>
        <w:gridCol w:w="1972"/>
        <w:gridCol w:w="1936"/>
        <w:gridCol w:w="5420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5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SimHei" w:cs="SimHei"/>
                <w:szCs w:val="32"/>
              </w:rPr>
            </w:pPr>
            <w:r>
              <w:rPr>
                <w:rFonts w:hint="eastAsia" w:ascii="FangSong_GB2312" w:hAnsi="SimHei" w:cs="SimHei"/>
                <w:szCs w:val="32"/>
              </w:rPr>
              <w:t>序号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SimHei" w:cs="SimHei"/>
                <w:szCs w:val="32"/>
              </w:rPr>
            </w:pPr>
            <w:r>
              <w:rPr>
                <w:rFonts w:hint="eastAsia" w:ascii="FangSong_GB2312" w:hAnsi="SimHei" w:cs="SimHei"/>
                <w:szCs w:val="32"/>
              </w:rPr>
              <w:t>县（市、区）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SimHei" w:cs="SimHei"/>
                <w:szCs w:val="32"/>
              </w:rPr>
            </w:pPr>
            <w:r>
              <w:rPr>
                <w:rFonts w:hint="eastAsia" w:ascii="FangSong_GB2312" w:hAnsi="SimHei" w:cs="SimHei"/>
                <w:szCs w:val="32"/>
              </w:rPr>
              <w:t>所在水体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SimHei" w:cs="SimHei"/>
                <w:szCs w:val="32"/>
              </w:rPr>
            </w:pPr>
            <w:r>
              <w:rPr>
                <w:rFonts w:hint="eastAsia" w:ascii="FangSong_GB2312" w:hAnsi="SimHei" w:cs="SimHei"/>
                <w:szCs w:val="32"/>
              </w:rPr>
              <w:t>考核断面</w:t>
            </w:r>
          </w:p>
          <w:p>
            <w:pPr>
              <w:spacing w:line="579" w:lineRule="exact"/>
              <w:jc w:val="center"/>
              <w:rPr>
                <w:rFonts w:hint="eastAsia" w:ascii="FangSong_GB2312" w:hAnsi="SimHei" w:cs="SimHei"/>
                <w:szCs w:val="32"/>
              </w:rPr>
            </w:pPr>
            <w:r>
              <w:rPr>
                <w:rFonts w:hint="eastAsia" w:ascii="FangSong_GB2312" w:hAnsi="SimHei" w:cs="SimHei"/>
                <w:szCs w:val="32"/>
              </w:rPr>
              <w:t>名称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SimHei" w:cs="SimHei"/>
                <w:szCs w:val="32"/>
              </w:rPr>
            </w:pPr>
            <w:r>
              <w:rPr>
                <w:rFonts w:hint="eastAsia" w:ascii="FangSong_GB2312" w:hAnsi="SimHei" w:cs="SimHei"/>
                <w:szCs w:val="32"/>
              </w:rPr>
              <w:t>2019年水质目标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SimHei" w:cs="SimHei"/>
                <w:szCs w:val="32"/>
              </w:rPr>
            </w:pPr>
            <w:r>
              <w:rPr>
                <w:rFonts w:hint="eastAsia" w:ascii="FangSong_GB2312" w:hAnsi="SimHei" w:cs="SimHei"/>
                <w:szCs w:val="32"/>
              </w:rPr>
              <w:t>目标</w:t>
            </w:r>
          </w:p>
          <w:p>
            <w:pPr>
              <w:spacing w:line="579" w:lineRule="exact"/>
              <w:jc w:val="center"/>
              <w:rPr>
                <w:rFonts w:hint="eastAsia" w:ascii="FangSong_GB2312" w:hAnsi="SimHei" w:cs="SimHei"/>
                <w:szCs w:val="32"/>
              </w:rPr>
            </w:pPr>
            <w:r>
              <w:rPr>
                <w:rFonts w:hint="eastAsia" w:ascii="FangSong_GB2312" w:hAnsi="SimHei" w:cs="SimHei"/>
                <w:szCs w:val="32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5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1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平顶山市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沙河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舞阳马湾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华文仿宋"/>
                <w:szCs w:val="32"/>
              </w:rPr>
              <w:t>Ⅲ</w:t>
            </w:r>
            <w:r>
              <w:rPr>
                <w:rFonts w:hint="eastAsia" w:ascii="FangSong_GB2312" w:hAnsi="FangSong_GB2312" w:cs="FangSong_GB2312"/>
                <w:color w:val="000000"/>
                <w:szCs w:val="32"/>
              </w:rPr>
              <w:t>类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国控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5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2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平顶山市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白龟山水库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白龟山水库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color w:val="000000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Ⅲ</w:t>
            </w:r>
            <w:r>
              <w:rPr>
                <w:rFonts w:hint="eastAsia" w:ascii="FangSong_GB2312" w:hAnsi="FangSong_GB2312" w:cs="FangSong_GB2312"/>
                <w:color w:val="000000"/>
                <w:szCs w:val="32"/>
              </w:rPr>
              <w:t>类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国控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5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3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舞钢市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滚河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石漫滩水库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Ⅲ</w:t>
            </w:r>
            <w:r>
              <w:rPr>
                <w:rFonts w:hint="eastAsia" w:ascii="FangSong_GB2312" w:hAnsi="FangSong_GB2312" w:cs="FangSong_GB2312"/>
                <w:color w:val="000000"/>
                <w:szCs w:val="32"/>
              </w:rPr>
              <w:t>类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国控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5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4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舞钢市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八里河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舞钢石庄桥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华文仿宋"/>
                <w:szCs w:val="32"/>
              </w:rPr>
              <w:t>V</w:t>
            </w:r>
            <w:r>
              <w:rPr>
                <w:rFonts w:hint="eastAsia" w:ascii="FangSong_GB2312" w:hAnsi="FangSong_GB2312" w:cs="FangSong_GB2312"/>
                <w:color w:val="000000"/>
                <w:szCs w:val="32"/>
              </w:rPr>
              <w:t>类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省控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5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5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汝州市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北汝河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杨寨中村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Ⅲ</w:t>
            </w:r>
            <w:r>
              <w:rPr>
                <w:rFonts w:hint="eastAsia" w:ascii="FangSong_GB2312" w:hAnsi="FangSong_GB2312" w:cs="FangSong_GB2312"/>
                <w:color w:val="000000"/>
                <w:szCs w:val="32"/>
              </w:rPr>
              <w:t>类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国控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5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6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鲁山县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昭平台水库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昭平台水库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Ⅲ</w:t>
            </w:r>
            <w:r>
              <w:rPr>
                <w:rFonts w:hint="eastAsia" w:ascii="FangSong_GB2312" w:hAnsi="FangSong_GB2312" w:cs="FangSong_GB2312"/>
                <w:color w:val="000000"/>
                <w:szCs w:val="32"/>
              </w:rPr>
              <w:t>类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国控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5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7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鲁山县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将相河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入沙河前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华文仿宋"/>
                <w:szCs w:val="32"/>
              </w:rPr>
              <w:t>V</w:t>
            </w:r>
            <w:r>
              <w:rPr>
                <w:rFonts w:hint="eastAsia" w:ascii="FangSong_GB2312" w:hAnsi="FangSong_GB2312" w:cs="FangSong_GB2312"/>
                <w:color w:val="000000"/>
                <w:szCs w:val="32"/>
              </w:rPr>
              <w:t>类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市控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5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8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鲁山县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沙河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关庙杜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color w:val="000000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szCs w:val="32"/>
              </w:rPr>
              <w:t>总氮2mg/L，其他指标为Ⅲ类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市控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5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9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鲁山县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澎河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新孔庄桥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color w:val="000000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szCs w:val="32"/>
              </w:rPr>
              <w:t>总氮2 mg/L，其他指标为Ⅲ类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市控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5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10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鲁山县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冷水河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田庄桥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color w:val="000000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szCs w:val="32"/>
              </w:rPr>
              <w:t>总氮2 mg/L，其他指标为Ⅲ类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市控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5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11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宝丰县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净肠河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吕寨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color w:val="000000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szCs w:val="32"/>
              </w:rPr>
              <w:t>Ⅲ类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5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12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宝丰县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应河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叶营桥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szCs w:val="32"/>
              </w:rPr>
              <w:t>总氮2 mg/L，其他指标为Ⅲ类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市控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15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13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郏县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北汝河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鲁渡断面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Ⅲ</w:t>
            </w:r>
            <w:r>
              <w:rPr>
                <w:rFonts w:hint="eastAsia" w:ascii="FangSong_GB2312" w:hAnsi="FangSong_GB2312" w:cs="FangSong_GB2312"/>
                <w:color w:val="000000"/>
                <w:szCs w:val="32"/>
              </w:rPr>
              <w:t>类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省控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5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14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叶县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澧河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叶舞公路桥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Ⅲ</w:t>
            </w:r>
            <w:r>
              <w:rPr>
                <w:rFonts w:hint="eastAsia" w:ascii="FangSong_GB2312" w:hAnsi="FangSong_GB2312" w:cs="FangSong_GB2312"/>
                <w:color w:val="000000"/>
                <w:szCs w:val="32"/>
              </w:rPr>
              <w:t>类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国控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5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15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叶县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333333"/>
                <w:szCs w:val="32"/>
                <w:shd w:val="clear" w:color="auto" w:fill="FFFFFF"/>
              </w:rPr>
              <w:t>甘江河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燕山水库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Ⅲ</w:t>
            </w:r>
            <w:r>
              <w:rPr>
                <w:rFonts w:hint="eastAsia" w:ascii="FangSong_GB2312" w:hAnsi="FangSong_GB2312" w:cs="FangSong_GB2312"/>
                <w:color w:val="000000"/>
                <w:szCs w:val="32"/>
              </w:rPr>
              <w:t>类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市控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5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16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叶县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333333"/>
                <w:szCs w:val="32"/>
                <w:shd w:val="clear" w:color="auto" w:fill="FFFFFF"/>
              </w:rPr>
              <w:t>澧河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孤石滩水库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Ⅲ</w:t>
            </w:r>
            <w:r>
              <w:rPr>
                <w:rFonts w:hint="eastAsia" w:ascii="FangSong_GB2312" w:hAnsi="FangSong_GB2312" w:cs="FangSong_GB2312"/>
                <w:color w:val="000000"/>
                <w:szCs w:val="32"/>
              </w:rPr>
              <w:t>类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市控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5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17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叶县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灰河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水寨屈庄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Ⅲ</w:t>
            </w:r>
            <w:r>
              <w:rPr>
                <w:rFonts w:hint="eastAsia" w:ascii="FangSong_GB2312" w:hAnsi="FangSong_GB2312" w:cs="FangSong_GB2312"/>
                <w:color w:val="000000"/>
                <w:szCs w:val="32"/>
              </w:rPr>
              <w:t>类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市控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5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18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color w:val="333333"/>
                <w:szCs w:val="32"/>
                <w:shd w:val="clear" w:color="auto" w:fill="FFFFFF"/>
              </w:rPr>
            </w:pPr>
            <w:r>
              <w:rPr>
                <w:rFonts w:hint="eastAsia" w:ascii="FangSong_GB2312" w:hAnsi="FangSong_GB2312" w:cs="FangSong_GB2312"/>
                <w:color w:val="333333"/>
                <w:szCs w:val="32"/>
                <w:shd w:val="clear" w:color="auto" w:fill="FFFFFF"/>
              </w:rPr>
              <w:t>石龙区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color w:val="333333"/>
                <w:szCs w:val="32"/>
                <w:shd w:val="clear" w:color="auto" w:fill="FFFFFF"/>
              </w:rPr>
            </w:pPr>
            <w:r>
              <w:rPr>
                <w:rFonts w:hint="eastAsia" w:ascii="FangSong_GB2312" w:hAnsi="FangSong_GB2312" w:cs="FangSong_GB2312"/>
                <w:color w:val="333333"/>
                <w:szCs w:val="32"/>
                <w:shd w:val="clear" w:color="auto" w:fill="FFFFFF"/>
              </w:rPr>
              <w:t>大浪河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color w:val="333333"/>
                <w:szCs w:val="32"/>
                <w:shd w:val="clear" w:color="auto" w:fill="FFFFFF"/>
              </w:rPr>
            </w:pPr>
            <w:r>
              <w:rPr>
                <w:rFonts w:hint="eastAsia" w:ascii="FangSong_GB2312" w:hAnsi="FangSong_GB2312" w:cs="FangSong_GB2312"/>
                <w:color w:val="333333"/>
                <w:szCs w:val="32"/>
                <w:shd w:val="clear" w:color="auto" w:fill="FFFFFF"/>
              </w:rPr>
              <w:t>军营沟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color w:val="333333"/>
                <w:szCs w:val="32"/>
                <w:shd w:val="clear" w:color="auto" w:fill="FFFFFF"/>
              </w:rPr>
            </w:pPr>
            <w:r>
              <w:rPr>
                <w:rFonts w:hint="eastAsia" w:ascii="FangSong_GB2312" w:hAnsi="FangSong_GB2312" w:cs="FangSong_GB2312"/>
                <w:color w:val="333333"/>
                <w:szCs w:val="32"/>
                <w:shd w:val="clear" w:color="auto" w:fill="FFFFFF"/>
              </w:rPr>
              <w:t>Ⅲ</w:t>
            </w:r>
            <w:r>
              <w:rPr>
                <w:rFonts w:hint="eastAsia" w:ascii="FangSong_GB2312" w:hAnsi="FangSong_GB2312" w:cs="FangSong_GB2312"/>
                <w:color w:val="000000"/>
                <w:szCs w:val="32"/>
              </w:rPr>
              <w:t>类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color w:val="333333"/>
                <w:szCs w:val="32"/>
                <w:shd w:val="clear" w:color="auto" w:fill="FFFFFF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市控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15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19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color w:val="333333"/>
                <w:szCs w:val="32"/>
                <w:shd w:val="clear" w:color="auto" w:fill="FFFFFF"/>
              </w:rPr>
            </w:pPr>
            <w:r>
              <w:rPr>
                <w:rFonts w:hint="eastAsia" w:ascii="FangSong_GB2312" w:hAnsi="FangSong_GB2312" w:cs="FangSong_GB2312"/>
                <w:color w:val="333333"/>
                <w:szCs w:val="32"/>
                <w:shd w:val="clear" w:color="auto" w:fill="FFFFFF"/>
              </w:rPr>
              <w:t>城乡一体化</w:t>
            </w:r>
          </w:p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color w:val="333333"/>
                <w:szCs w:val="32"/>
                <w:shd w:val="clear" w:color="auto" w:fill="FFFFFF"/>
              </w:rPr>
            </w:pPr>
            <w:r>
              <w:rPr>
                <w:rFonts w:hint="eastAsia" w:ascii="FangSong_GB2312" w:hAnsi="FangSong_GB2312" w:cs="FangSong_GB2312"/>
                <w:color w:val="333333"/>
                <w:szCs w:val="32"/>
                <w:shd w:val="clear" w:color="auto" w:fill="FFFFFF"/>
              </w:rPr>
              <w:t>示范区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color w:val="333333"/>
                <w:szCs w:val="32"/>
                <w:shd w:val="clear" w:color="auto" w:fill="FFFFFF"/>
              </w:rPr>
            </w:pPr>
            <w:r>
              <w:rPr>
                <w:rFonts w:hint="eastAsia" w:ascii="FangSong_GB2312" w:hAnsi="FangSong_GB2312" w:cs="FangSong_GB2312"/>
                <w:color w:val="333333"/>
                <w:szCs w:val="32"/>
                <w:shd w:val="clear" w:color="auto" w:fill="FFFFFF"/>
              </w:rPr>
              <w:t>应河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color w:val="333333"/>
                <w:szCs w:val="32"/>
                <w:shd w:val="clear" w:color="auto" w:fill="FFFFFF"/>
              </w:rPr>
            </w:pPr>
            <w:r>
              <w:rPr>
                <w:rFonts w:hint="eastAsia" w:ascii="FangSong_GB2312" w:hAnsi="FangSong_GB2312" w:cs="FangSong_GB2312"/>
                <w:color w:val="333333"/>
                <w:szCs w:val="32"/>
                <w:shd w:val="clear" w:color="auto" w:fill="FFFFFF"/>
              </w:rPr>
              <w:t>西</w:t>
            </w:r>
            <w:r>
              <w:rPr>
                <w:rFonts w:hint="eastAsia" w:ascii="SimSun" w:hAnsi="SimSun" w:eastAsia="SimSun" w:cs="FangSong_GB2312"/>
                <w:color w:val="333333"/>
                <w:szCs w:val="32"/>
                <w:shd w:val="clear" w:color="auto" w:fill="FFFFFF"/>
              </w:rPr>
              <w:t>滍</w:t>
            </w:r>
            <w:r>
              <w:rPr>
                <w:rFonts w:hint="eastAsia" w:ascii="FangSong_GB2312" w:hAnsi="FangSong_GB2312" w:cs="FangSong_GB2312"/>
                <w:color w:val="333333"/>
                <w:szCs w:val="32"/>
                <w:shd w:val="clear" w:color="auto" w:fill="FFFFFF"/>
              </w:rPr>
              <w:t>漫水桥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color w:val="333333"/>
                <w:szCs w:val="32"/>
                <w:shd w:val="clear" w:color="auto" w:fill="FFFFFF"/>
              </w:rPr>
            </w:pPr>
            <w:r>
              <w:rPr>
                <w:rFonts w:hint="eastAsia" w:ascii="FangSong_GB2312" w:hAnsi="FangSong_GB2312" w:cs="FangSong_GB2312"/>
                <w:color w:val="000000"/>
                <w:szCs w:val="32"/>
              </w:rPr>
              <w:t>总氮2 mg/L，其他指标为Ⅲ类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color w:val="333333"/>
                <w:szCs w:val="32"/>
                <w:shd w:val="clear" w:color="auto" w:fill="FFFFFF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市控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15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20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color w:val="333333"/>
                <w:szCs w:val="32"/>
                <w:shd w:val="clear" w:color="auto" w:fill="FFFFFF"/>
              </w:rPr>
            </w:pPr>
            <w:r>
              <w:rPr>
                <w:rFonts w:hint="eastAsia" w:ascii="FangSong_GB2312" w:hAnsi="FangSong_GB2312" w:cs="FangSong_GB2312"/>
                <w:color w:val="333333"/>
                <w:szCs w:val="32"/>
                <w:shd w:val="clear" w:color="auto" w:fill="FFFFFF"/>
              </w:rPr>
              <w:t>卫东区、高新区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color w:val="333333"/>
                <w:szCs w:val="32"/>
                <w:shd w:val="clear" w:color="auto" w:fill="FFFFFF"/>
              </w:rPr>
            </w:pPr>
            <w:r>
              <w:rPr>
                <w:rFonts w:hint="eastAsia" w:ascii="FangSong_GB2312" w:hAnsi="FangSong_GB2312" w:cs="FangSong_GB2312"/>
                <w:color w:val="333333"/>
                <w:szCs w:val="32"/>
                <w:shd w:val="clear" w:color="auto" w:fill="FFFFFF"/>
              </w:rPr>
              <w:t>北湛河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color w:val="333333"/>
                <w:szCs w:val="32"/>
                <w:shd w:val="clear" w:color="auto" w:fill="FFFFFF"/>
              </w:rPr>
            </w:pPr>
            <w:r>
              <w:rPr>
                <w:rFonts w:hint="eastAsia" w:ascii="FangSong_GB2312" w:hAnsi="FangSong_GB2312" w:cs="FangSong_GB2312"/>
                <w:color w:val="333333"/>
                <w:szCs w:val="32"/>
                <w:shd w:val="clear" w:color="auto" w:fill="FFFFFF"/>
              </w:rPr>
              <w:t>许南公路桥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color w:val="333333"/>
                <w:szCs w:val="32"/>
                <w:shd w:val="clear" w:color="auto" w:fill="FFFFFF"/>
              </w:rPr>
            </w:pPr>
            <w:r>
              <w:rPr>
                <w:rFonts w:hint="eastAsia" w:ascii="FangSong_GB2312" w:hAnsi="华文仿宋"/>
                <w:szCs w:val="32"/>
              </w:rPr>
              <w:t>V</w:t>
            </w:r>
            <w:r>
              <w:rPr>
                <w:rFonts w:hint="eastAsia" w:ascii="FangSong_GB2312" w:hAnsi="FangSong_GB2312" w:cs="FangSong_GB2312"/>
                <w:color w:val="000000"/>
                <w:szCs w:val="32"/>
              </w:rPr>
              <w:t>类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市控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Times New Roman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Microsoft YaHe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FangSong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565EA"/>
    <w:rsid w:val="161565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FangSong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2019-03-28T01:14:00Z</dcterms:created>
  <dc:creator>江南风</dc:creator>
  <cp:lastModifiedBy>江南风</cp:lastModifiedBy>
  <dcterms:modified xsi:type="dcterms:W3CDTF">2019-03-28T01:15:27Z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